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BA1F2" w14:textId="77777777" w:rsidR="00E30429" w:rsidRPr="006B7CC7" w:rsidRDefault="00E30429" w:rsidP="00E30429">
      <w:pPr>
        <w:widowControl w:val="0"/>
        <w:spacing w:after="0" w:line="240" w:lineRule="auto"/>
        <w:jc w:val="center"/>
        <w:rPr>
          <w:rFonts w:ascii="Verdana" w:eastAsia="Times New Roman" w:hAnsi="Verdana" w:cs="Times New Roman"/>
          <w:b/>
          <w:bCs/>
          <w:snapToGrid w:val="0"/>
          <w:w w:val="90"/>
          <w:kern w:val="0"/>
          <w:sz w:val="24"/>
          <w:szCs w:val="24"/>
          <w:lang w:eastAsia="it-IT"/>
          <w14:ligatures w14:val="none"/>
        </w:rPr>
      </w:pPr>
      <w:r w:rsidRPr="006B7CC7">
        <w:rPr>
          <w:rFonts w:ascii="Verdana" w:eastAsia="Times New Roman" w:hAnsi="Verdana" w:cs="Times New Roman"/>
          <w:b/>
          <w:bCs/>
          <w:snapToGrid w:val="0"/>
          <w:w w:val="90"/>
          <w:kern w:val="0"/>
          <w:sz w:val="24"/>
          <w:szCs w:val="24"/>
          <w:lang w:eastAsia="it-IT"/>
          <w14:ligatures w14:val="none"/>
        </w:rPr>
        <w:t>SCHEMA PER LA CATECHESI</w:t>
      </w:r>
    </w:p>
    <w:p w14:paraId="42C070DF" w14:textId="195AD853" w:rsidR="00E30429" w:rsidRPr="006B7CC7" w:rsidRDefault="00F017B0" w:rsidP="00E30429">
      <w:pPr>
        <w:widowControl w:val="0"/>
        <w:spacing w:after="0" w:line="240" w:lineRule="auto"/>
        <w:jc w:val="center"/>
        <w:rPr>
          <w:rFonts w:ascii="Verdana" w:eastAsia="Times New Roman" w:hAnsi="Verdana" w:cs="Times New Roman"/>
          <w:b/>
          <w:iCs/>
          <w:snapToGrid w:val="0"/>
          <w:color w:val="FF0000"/>
          <w:w w:val="90"/>
          <w:kern w:val="0"/>
          <w:sz w:val="32"/>
          <w:szCs w:val="32"/>
          <w:lang w:eastAsia="it-IT"/>
          <w14:ligatures w14:val="none"/>
        </w:rPr>
      </w:pPr>
      <w:r>
        <w:rPr>
          <w:rFonts w:ascii="Verdana" w:eastAsia="Times New Roman" w:hAnsi="Verdana" w:cs="Times New Roman"/>
          <w:b/>
          <w:iCs/>
          <w:snapToGrid w:val="0"/>
          <w:color w:val="FF0000"/>
          <w:w w:val="90"/>
          <w:kern w:val="0"/>
          <w:sz w:val="32"/>
          <w:szCs w:val="32"/>
          <w:lang w:eastAsia="it-IT"/>
          <w14:ligatures w14:val="none"/>
        </w:rPr>
        <w:t>PELLEGRINAGGIO E VITA CRISTIANA</w:t>
      </w:r>
    </w:p>
    <w:p w14:paraId="53211885" w14:textId="77777777" w:rsidR="00F017B0" w:rsidRDefault="00F017B0" w:rsidP="00F017B0">
      <w:pPr>
        <w:spacing w:after="0" w:line="240" w:lineRule="auto"/>
        <w:ind w:firstLine="567"/>
        <w:jc w:val="both"/>
        <w:rPr>
          <w:rFonts w:ascii="Verdana" w:hAnsi="Verdana"/>
          <w:w w:val="90"/>
          <w:sz w:val="24"/>
          <w:szCs w:val="24"/>
        </w:rPr>
      </w:pPr>
    </w:p>
    <w:p w14:paraId="62458EB6" w14:textId="77777777" w:rsidR="00E30429" w:rsidRPr="006B7CC7" w:rsidRDefault="00E30429" w:rsidP="00E30429">
      <w:pPr>
        <w:spacing w:after="0" w:line="240" w:lineRule="auto"/>
        <w:jc w:val="both"/>
        <w:rPr>
          <w:rFonts w:ascii="Verdana" w:hAnsi="Verdana"/>
          <w:w w:val="90"/>
          <w:sz w:val="24"/>
          <w:szCs w:val="24"/>
        </w:rPr>
      </w:pPr>
    </w:p>
    <w:p w14:paraId="2180D654" w14:textId="77777777" w:rsidR="00E30429" w:rsidRPr="00E30429" w:rsidRDefault="00E30429" w:rsidP="00E30429">
      <w:pPr>
        <w:spacing w:after="0" w:line="240" w:lineRule="auto"/>
        <w:ind w:left="567"/>
        <w:jc w:val="both"/>
        <w:rPr>
          <w:rFonts w:ascii="Verdana" w:hAnsi="Verdana"/>
          <w:b/>
          <w:bCs/>
          <w:w w:val="90"/>
          <w:sz w:val="24"/>
          <w:szCs w:val="24"/>
        </w:rPr>
      </w:pPr>
      <w:r w:rsidRPr="00E30429">
        <w:rPr>
          <w:rFonts w:ascii="Verdana" w:hAnsi="Verdana"/>
          <w:b/>
          <w:bCs/>
          <w:w w:val="90"/>
          <w:sz w:val="24"/>
          <w:szCs w:val="24"/>
        </w:rPr>
        <w:t>a)</w:t>
      </w:r>
      <w:r>
        <w:rPr>
          <w:rFonts w:ascii="Verdana" w:hAnsi="Verdana"/>
          <w:b/>
          <w:bCs/>
          <w:w w:val="90"/>
          <w:sz w:val="24"/>
          <w:szCs w:val="24"/>
        </w:rPr>
        <w:t xml:space="preserve"> </w:t>
      </w:r>
      <w:r w:rsidRPr="00E30429">
        <w:rPr>
          <w:rFonts w:ascii="Verdana" w:hAnsi="Verdana"/>
          <w:b/>
          <w:bCs/>
          <w:w w:val="90"/>
          <w:sz w:val="24"/>
          <w:szCs w:val="24"/>
        </w:rPr>
        <w:t>COS’È IL PELLEGRINAGGIO?</w:t>
      </w:r>
    </w:p>
    <w:p w14:paraId="070BB00C" w14:textId="77777777" w:rsidR="00F017B0" w:rsidRPr="00F017B0" w:rsidRDefault="00F017B0" w:rsidP="00F017B0">
      <w:pPr>
        <w:spacing w:after="0" w:line="240" w:lineRule="auto"/>
        <w:ind w:firstLine="567"/>
        <w:jc w:val="both"/>
        <w:rPr>
          <w:rFonts w:ascii="Verdana" w:hAnsi="Verdana"/>
          <w:w w:val="90"/>
          <w:sz w:val="24"/>
          <w:szCs w:val="24"/>
        </w:rPr>
      </w:pPr>
      <w:r w:rsidRPr="00F017B0">
        <w:rPr>
          <w:rFonts w:ascii="Verdana" w:hAnsi="Verdana"/>
          <w:w w:val="90"/>
          <w:sz w:val="24"/>
          <w:szCs w:val="24"/>
        </w:rPr>
        <w:t xml:space="preserve">Il pellegrinaggio, insieme alla porta santa e alle indulgenze, è uno dei pilastri </w:t>
      </w:r>
      <w:r>
        <w:rPr>
          <w:rFonts w:ascii="Verdana" w:hAnsi="Verdana"/>
          <w:w w:val="90"/>
          <w:sz w:val="24"/>
          <w:szCs w:val="24"/>
        </w:rPr>
        <w:t>del</w:t>
      </w:r>
      <w:r w:rsidRPr="00F017B0">
        <w:rPr>
          <w:rFonts w:ascii="Verdana" w:hAnsi="Verdana"/>
          <w:w w:val="90"/>
          <w:sz w:val="24"/>
          <w:szCs w:val="24"/>
        </w:rPr>
        <w:t>l’Anno Santo.</w:t>
      </w:r>
    </w:p>
    <w:p w14:paraId="1EABF572" w14:textId="266BBF89" w:rsidR="002F4BEF" w:rsidRDefault="00B0465D" w:rsidP="006B7CC7">
      <w:pPr>
        <w:spacing w:after="0" w:line="240" w:lineRule="auto"/>
        <w:ind w:firstLine="567"/>
        <w:jc w:val="both"/>
        <w:rPr>
          <w:rFonts w:ascii="Verdana" w:hAnsi="Verdana"/>
          <w:w w:val="90"/>
          <w:sz w:val="24"/>
          <w:szCs w:val="24"/>
        </w:rPr>
      </w:pPr>
      <w:r w:rsidRPr="004E7417">
        <w:rPr>
          <w:rFonts w:ascii="Verdana" w:hAnsi="Verdana"/>
          <w:w w:val="90"/>
          <w:sz w:val="24"/>
          <w:szCs w:val="24"/>
          <w:u w:val="single"/>
        </w:rPr>
        <w:t>Il pellegrinaggio consiste</w:t>
      </w:r>
      <w:r w:rsidRPr="006B7CC7">
        <w:rPr>
          <w:rFonts w:ascii="Verdana" w:hAnsi="Verdana"/>
          <w:w w:val="90"/>
          <w:sz w:val="24"/>
          <w:szCs w:val="24"/>
        </w:rPr>
        <w:t xml:space="preserve"> nel recarsi individualmente o collettivamente a un santuario o a un luogo particolarmente significativo per la fede per compiervi speciali atti di devozione, sia a scopo d</w:t>
      </w:r>
      <w:r w:rsidR="00AF1D29">
        <w:rPr>
          <w:rFonts w:ascii="Verdana" w:hAnsi="Verdana"/>
          <w:w w:val="90"/>
          <w:sz w:val="24"/>
          <w:szCs w:val="24"/>
        </w:rPr>
        <w:t>evozionale</w:t>
      </w:r>
      <w:r w:rsidRPr="006B7CC7">
        <w:rPr>
          <w:rFonts w:ascii="Verdana" w:hAnsi="Verdana"/>
          <w:w w:val="90"/>
          <w:sz w:val="24"/>
          <w:szCs w:val="24"/>
        </w:rPr>
        <w:t xml:space="preserve"> che a scopo penitenziale</w:t>
      </w:r>
      <w:r w:rsidR="009902EF">
        <w:rPr>
          <w:rFonts w:ascii="Verdana" w:hAnsi="Verdana"/>
          <w:w w:val="90"/>
          <w:sz w:val="24"/>
          <w:szCs w:val="24"/>
        </w:rPr>
        <w:t>.</w:t>
      </w:r>
      <w:r w:rsidRPr="006B7CC7">
        <w:rPr>
          <w:rFonts w:ascii="Verdana" w:hAnsi="Verdana"/>
          <w:w w:val="90"/>
          <w:sz w:val="24"/>
          <w:szCs w:val="24"/>
        </w:rPr>
        <w:t xml:space="preserve"> </w:t>
      </w:r>
    </w:p>
    <w:p w14:paraId="2B39F1AE" w14:textId="4DD97FB4" w:rsidR="00B0465D" w:rsidRPr="00E30429" w:rsidRDefault="00B0465D" w:rsidP="006B7CC7">
      <w:pPr>
        <w:spacing w:after="0" w:line="240" w:lineRule="auto"/>
        <w:ind w:firstLine="567"/>
        <w:jc w:val="both"/>
        <w:rPr>
          <w:rFonts w:ascii="Verdana" w:hAnsi="Verdana"/>
          <w:w w:val="90"/>
          <w:sz w:val="24"/>
          <w:szCs w:val="24"/>
        </w:rPr>
      </w:pPr>
      <w:r w:rsidRPr="004E7417">
        <w:rPr>
          <w:rFonts w:ascii="Verdana" w:hAnsi="Verdana"/>
          <w:w w:val="90"/>
          <w:sz w:val="24"/>
          <w:szCs w:val="24"/>
          <w:u w:val="single"/>
        </w:rPr>
        <w:t>La storia della salvezza</w:t>
      </w:r>
      <w:r w:rsidRPr="006B7CC7">
        <w:rPr>
          <w:rFonts w:ascii="Verdana" w:hAnsi="Verdana"/>
          <w:w w:val="90"/>
          <w:sz w:val="24"/>
          <w:szCs w:val="24"/>
        </w:rPr>
        <w:t xml:space="preserve"> rivela che Dio ha scelto il segno del pellegrinaggio per esprimere e per realizzare la sua iniziativa di liberazione e provocare la nostra adesione di fede e di obbedienza. Tutta l’Antica Alleanza appare, infatti, fortemente caratterizzata dalla realtà del pellegrinaggio</w:t>
      </w:r>
      <w:r w:rsidR="009902EF">
        <w:rPr>
          <w:rFonts w:ascii="Verdana" w:hAnsi="Verdana"/>
          <w:w w:val="90"/>
          <w:sz w:val="24"/>
          <w:szCs w:val="24"/>
        </w:rPr>
        <w:t xml:space="preserve">. </w:t>
      </w:r>
      <w:r w:rsidRPr="006B7CC7">
        <w:rPr>
          <w:rFonts w:ascii="Verdana" w:hAnsi="Verdana"/>
          <w:w w:val="90"/>
          <w:sz w:val="24"/>
          <w:szCs w:val="24"/>
        </w:rPr>
        <w:t>Abramo padre della nostra fede è il pellegrino-tipo che, chiamato da Dio con tutta la famiglia e i suoi beni, lascia la patria verso una terra a lui ignota.</w:t>
      </w:r>
      <w:r w:rsidR="00AF1D29">
        <w:rPr>
          <w:rFonts w:ascii="Verdana" w:hAnsi="Verdana"/>
          <w:w w:val="90"/>
          <w:sz w:val="24"/>
          <w:szCs w:val="24"/>
        </w:rPr>
        <w:t xml:space="preserve"> </w:t>
      </w:r>
      <w:r w:rsidRPr="006B7CC7">
        <w:rPr>
          <w:rFonts w:ascii="Verdana" w:hAnsi="Verdana"/>
          <w:w w:val="90"/>
          <w:sz w:val="24"/>
          <w:szCs w:val="24"/>
        </w:rPr>
        <w:t>Sarà ancora un duro e lungo pellegrinaggio a confermare al popolo eletto, sotto la guida di Mosè, la conquista della libertà dopo l’esodo dall’Egitto.</w:t>
      </w:r>
      <w:r w:rsidR="00AF1D29">
        <w:rPr>
          <w:rFonts w:ascii="Verdana" w:hAnsi="Verdana"/>
          <w:w w:val="90"/>
          <w:sz w:val="24"/>
          <w:szCs w:val="24"/>
        </w:rPr>
        <w:t xml:space="preserve"> E s</w:t>
      </w:r>
      <w:r w:rsidRPr="006B7CC7">
        <w:rPr>
          <w:rFonts w:ascii="Verdana" w:hAnsi="Verdana"/>
          <w:w w:val="90"/>
          <w:sz w:val="24"/>
          <w:szCs w:val="24"/>
        </w:rPr>
        <w:t>arà un amaro e forzato pellegrinare a far meritare al profeta Elia, impaurito e sfiduciato, quell’incontro con Dio che lo rinnoverà nel coraggio della sua missione.  Il pellegrinaggio trova riferimento anche in Cristo che ha fissato la sua tenda di pellegrino in mezzo a noi, come Israele nel deserto. Anche Gesù si fece pellegrino a soli quaranta giorni di vita verso la Città Santa per essere offerto al Padre. Vi ritornerà a dodici anni per la solennità della Pasqua ebraica</w:t>
      </w:r>
      <w:r w:rsidR="009902EF">
        <w:rPr>
          <w:rFonts w:ascii="Verdana" w:hAnsi="Verdana"/>
          <w:w w:val="90"/>
          <w:sz w:val="24"/>
          <w:szCs w:val="24"/>
        </w:rPr>
        <w:t xml:space="preserve"> </w:t>
      </w:r>
      <w:r w:rsidRPr="006B7CC7">
        <w:rPr>
          <w:rFonts w:ascii="Verdana" w:hAnsi="Verdana"/>
          <w:w w:val="90"/>
          <w:sz w:val="24"/>
          <w:szCs w:val="24"/>
        </w:rPr>
        <w:t>e probabilmente ogni anno.</w:t>
      </w:r>
      <w:r w:rsidR="009902EF">
        <w:rPr>
          <w:rFonts w:ascii="Verdana" w:hAnsi="Verdana"/>
          <w:w w:val="90"/>
          <w:sz w:val="24"/>
          <w:szCs w:val="24"/>
        </w:rPr>
        <w:t xml:space="preserve"> </w:t>
      </w:r>
      <w:r w:rsidRPr="006B7CC7">
        <w:rPr>
          <w:rFonts w:ascii="Verdana" w:hAnsi="Verdana"/>
          <w:w w:val="90"/>
          <w:sz w:val="24"/>
          <w:szCs w:val="24"/>
        </w:rPr>
        <w:t xml:space="preserve">Ancora Gesù si fa pellegrino durante la sua vita pubblica. Luca, anzi, presenta idealmente tutto il cammino di Gesù lungo le strade della Palestina come un unico viaggio verso Gerusalemme culminante nell’ingresso messianico nella Città Santa non in ordine a un trionfo esteriore ed effimero, </w:t>
      </w:r>
      <w:r w:rsidRPr="00E30429">
        <w:rPr>
          <w:rFonts w:ascii="Verdana" w:hAnsi="Verdana"/>
          <w:w w:val="90"/>
          <w:sz w:val="24"/>
          <w:szCs w:val="24"/>
        </w:rPr>
        <w:t>ma alla sua immolazione sulla croce, alla definitiva vittoria sulla morte e nella gloriosa risurrezione e ritorno al Padre. L’itinerario di Gesù diventa così segno del cammino della umanità nuova che sulla croce incontra una tappa necessaria e decisiva del proprio pellegrinaggio ma la oltrepassa perché chiamata a partecipare alla nuova e gloriosa vita del Cristo fino all’ingresso nella Gerusalemme celeste.</w:t>
      </w:r>
    </w:p>
    <w:p w14:paraId="302B475C" w14:textId="071864A3" w:rsidR="009902EF" w:rsidRPr="00E30429" w:rsidRDefault="00B0465D" w:rsidP="006B7CC7">
      <w:pPr>
        <w:spacing w:after="0" w:line="240" w:lineRule="auto"/>
        <w:ind w:firstLine="567"/>
        <w:jc w:val="both"/>
        <w:rPr>
          <w:rFonts w:ascii="Verdana" w:hAnsi="Verdana"/>
          <w:w w:val="90"/>
          <w:sz w:val="24"/>
          <w:szCs w:val="24"/>
        </w:rPr>
      </w:pPr>
      <w:r w:rsidRPr="00E30429">
        <w:rPr>
          <w:rFonts w:ascii="Verdana" w:hAnsi="Verdana"/>
          <w:w w:val="90"/>
          <w:sz w:val="24"/>
          <w:szCs w:val="24"/>
          <w:u w:val="single"/>
        </w:rPr>
        <w:t>Molte religioni hanno l'esperienza del pellegrinaggio</w:t>
      </w:r>
      <w:r w:rsidRPr="00E30429">
        <w:rPr>
          <w:rFonts w:ascii="Verdana" w:hAnsi="Verdana"/>
          <w:w w:val="90"/>
          <w:sz w:val="24"/>
          <w:szCs w:val="24"/>
        </w:rPr>
        <w:t>. Per i mussulmani rappresenta uno dei cinque doveri fondamentali</w:t>
      </w:r>
      <w:r w:rsidR="009902EF" w:rsidRPr="00E30429">
        <w:rPr>
          <w:rFonts w:ascii="Verdana" w:hAnsi="Verdana"/>
          <w:w w:val="90"/>
          <w:sz w:val="24"/>
          <w:szCs w:val="24"/>
        </w:rPr>
        <w:t xml:space="preserve"> ed ogni </w:t>
      </w:r>
      <w:r w:rsidRPr="00E30429">
        <w:rPr>
          <w:rFonts w:ascii="Verdana" w:hAnsi="Verdana"/>
          <w:w w:val="90"/>
          <w:sz w:val="24"/>
          <w:szCs w:val="24"/>
        </w:rPr>
        <w:t xml:space="preserve">buon credente deve fare </w:t>
      </w:r>
      <w:r w:rsidR="009902EF" w:rsidRPr="00E30429">
        <w:rPr>
          <w:rFonts w:ascii="Verdana" w:hAnsi="Verdana"/>
          <w:w w:val="90"/>
          <w:sz w:val="24"/>
          <w:szCs w:val="24"/>
        </w:rPr>
        <w:t xml:space="preserve">il pellegrinaggio alla Mecca </w:t>
      </w:r>
      <w:r w:rsidRPr="00E30429">
        <w:rPr>
          <w:rFonts w:ascii="Verdana" w:hAnsi="Verdana"/>
          <w:w w:val="90"/>
          <w:sz w:val="24"/>
          <w:szCs w:val="24"/>
        </w:rPr>
        <w:t>almeno una volta nella sua vita. Anche l'induismo conosce i grandi pellegrinaggi: quello della </w:t>
      </w:r>
      <w:proofErr w:type="spellStart"/>
      <w:r w:rsidRPr="00E30429">
        <w:rPr>
          <w:rFonts w:ascii="Verdana" w:hAnsi="Verdana"/>
          <w:i/>
          <w:iCs/>
          <w:w w:val="90"/>
          <w:sz w:val="24"/>
          <w:szCs w:val="24"/>
        </w:rPr>
        <w:t>Kund</w:t>
      </w:r>
      <w:proofErr w:type="spellEnd"/>
      <w:r w:rsidRPr="00E30429">
        <w:rPr>
          <w:rFonts w:ascii="Verdana" w:hAnsi="Verdana"/>
          <w:i/>
          <w:iCs/>
          <w:w w:val="90"/>
          <w:sz w:val="24"/>
          <w:szCs w:val="24"/>
        </w:rPr>
        <w:t xml:space="preserve"> Mela</w:t>
      </w:r>
      <w:r w:rsidRPr="00E30429">
        <w:rPr>
          <w:rFonts w:ascii="Verdana" w:hAnsi="Verdana"/>
          <w:w w:val="90"/>
          <w:sz w:val="24"/>
          <w:szCs w:val="24"/>
        </w:rPr>
        <w:t xml:space="preserve">, </w:t>
      </w:r>
      <w:r w:rsidR="009902EF" w:rsidRPr="00E30429">
        <w:rPr>
          <w:rFonts w:ascii="Verdana" w:hAnsi="Verdana"/>
          <w:w w:val="90"/>
          <w:sz w:val="24"/>
          <w:szCs w:val="24"/>
        </w:rPr>
        <w:t xml:space="preserve">nel quale i fedeli si ritrovano in massa, ogni tre anni, per immergersi in un fiume sacro, </w:t>
      </w:r>
      <w:r w:rsidRPr="00E30429">
        <w:rPr>
          <w:rFonts w:ascii="Verdana" w:hAnsi="Verdana"/>
          <w:w w:val="90"/>
          <w:sz w:val="24"/>
          <w:szCs w:val="24"/>
        </w:rPr>
        <w:t>coinvolge decine di milioni. Nel buddismo si pratica il pellegrinaggio presso famosi luoghi di culto.</w:t>
      </w:r>
      <w:r w:rsidR="009902EF" w:rsidRPr="00E30429">
        <w:rPr>
          <w:rFonts w:ascii="Verdana" w:hAnsi="Verdana"/>
          <w:w w:val="90"/>
          <w:sz w:val="24"/>
          <w:szCs w:val="24"/>
        </w:rPr>
        <w:t xml:space="preserve"> </w:t>
      </w:r>
      <w:r w:rsidRPr="00E30429">
        <w:rPr>
          <w:rFonts w:ascii="Verdana" w:hAnsi="Verdana"/>
          <w:w w:val="90"/>
          <w:sz w:val="24"/>
          <w:szCs w:val="24"/>
        </w:rPr>
        <w:t>Tutte le religioni riconoscono l'importanza dell'esperienza del pellegrinaggio, del mettersi in cammino verso un luogo sacro.</w:t>
      </w:r>
      <w:r w:rsidR="009902EF" w:rsidRPr="00E30429">
        <w:rPr>
          <w:rFonts w:ascii="Verdana" w:hAnsi="Verdana"/>
          <w:w w:val="90"/>
          <w:sz w:val="24"/>
          <w:szCs w:val="24"/>
        </w:rPr>
        <w:t xml:space="preserve"> </w:t>
      </w:r>
    </w:p>
    <w:p w14:paraId="7FEB1F58" w14:textId="55390241" w:rsidR="00D0444F" w:rsidRPr="00E30429" w:rsidRDefault="004E7417" w:rsidP="00D0444F">
      <w:pPr>
        <w:spacing w:after="0" w:line="240" w:lineRule="auto"/>
        <w:ind w:firstLine="567"/>
        <w:jc w:val="both"/>
        <w:rPr>
          <w:rFonts w:ascii="Verdana" w:hAnsi="Verdana"/>
          <w:w w:val="90"/>
          <w:sz w:val="24"/>
          <w:szCs w:val="24"/>
        </w:rPr>
      </w:pPr>
      <w:r w:rsidRPr="00E30429">
        <w:rPr>
          <w:rFonts w:ascii="Verdana" w:hAnsi="Verdana"/>
          <w:w w:val="90"/>
          <w:sz w:val="24"/>
          <w:szCs w:val="24"/>
          <w:u w:val="single"/>
        </w:rPr>
        <w:t>L</w:t>
      </w:r>
      <w:r w:rsidR="00D0444F" w:rsidRPr="00E30429">
        <w:rPr>
          <w:rFonts w:ascii="Verdana" w:hAnsi="Verdana"/>
          <w:w w:val="90"/>
          <w:sz w:val="24"/>
          <w:szCs w:val="24"/>
          <w:u w:val="single"/>
        </w:rPr>
        <w:t>a vita si configura come cammino</w:t>
      </w:r>
      <w:r w:rsidR="00D0444F" w:rsidRPr="00E30429">
        <w:rPr>
          <w:rFonts w:ascii="Verdana" w:hAnsi="Verdana"/>
          <w:w w:val="90"/>
          <w:sz w:val="24"/>
          <w:szCs w:val="24"/>
        </w:rPr>
        <w:t xml:space="preserve">, e il pellegrinaggio esprime bene questa realtà. Lo spostamento fisico assume così un profondo significato: non è semplicemente percorrere una distanza geografica per raggiungere una meta, bensì il simbolo di un percorso da compiere e che dura tutta la vita. Si tratta di uscire da </w:t>
      </w:r>
      <w:proofErr w:type="gramStart"/>
      <w:r w:rsidR="00D0444F" w:rsidRPr="00E30429">
        <w:rPr>
          <w:rFonts w:ascii="Verdana" w:hAnsi="Verdana"/>
          <w:w w:val="90"/>
          <w:sz w:val="24"/>
          <w:szCs w:val="24"/>
        </w:rPr>
        <w:t>se</w:t>
      </w:r>
      <w:proofErr w:type="gramEnd"/>
      <w:r w:rsidR="00D0444F" w:rsidRPr="00E30429">
        <w:rPr>
          <w:rFonts w:ascii="Verdana" w:hAnsi="Verdana"/>
          <w:w w:val="90"/>
          <w:sz w:val="24"/>
          <w:szCs w:val="24"/>
        </w:rPr>
        <w:t xml:space="preserve"> stessi, dalle proprie comode abitudini per mettersi alla ricerca di Dio che si fa trovare da chiunque lo cerchi con cuore sincero. </w:t>
      </w:r>
    </w:p>
    <w:p w14:paraId="71ED36EE" w14:textId="77777777" w:rsidR="004E7417" w:rsidRPr="00E30429" w:rsidRDefault="004E7417" w:rsidP="004E7417">
      <w:pPr>
        <w:spacing w:after="0" w:line="240" w:lineRule="auto"/>
        <w:ind w:firstLine="567"/>
        <w:jc w:val="both"/>
        <w:rPr>
          <w:rFonts w:ascii="Verdana" w:hAnsi="Verdana"/>
          <w:w w:val="90"/>
          <w:sz w:val="24"/>
          <w:szCs w:val="24"/>
        </w:rPr>
      </w:pPr>
      <w:r w:rsidRPr="00E30429">
        <w:rPr>
          <w:rFonts w:ascii="Verdana" w:hAnsi="Verdana"/>
          <w:w w:val="90"/>
          <w:sz w:val="24"/>
          <w:szCs w:val="24"/>
          <w:u w:val="single"/>
        </w:rPr>
        <w:t xml:space="preserve">Il </w:t>
      </w:r>
      <w:r w:rsidR="00D0444F" w:rsidRPr="00E30429">
        <w:rPr>
          <w:rFonts w:ascii="Verdana" w:hAnsi="Verdana"/>
          <w:w w:val="90"/>
          <w:sz w:val="24"/>
          <w:szCs w:val="24"/>
          <w:u w:val="single"/>
        </w:rPr>
        <w:t>pellegrinaggio non va, dunque, confuso con una gita</w:t>
      </w:r>
      <w:r w:rsidR="00D0444F" w:rsidRPr="00E30429">
        <w:rPr>
          <w:rFonts w:ascii="Verdana" w:hAnsi="Verdana"/>
          <w:w w:val="90"/>
          <w:sz w:val="24"/>
          <w:szCs w:val="24"/>
        </w:rPr>
        <w:t xml:space="preserve">. Andare in pellegrinaggio non è semplicemente visitare un luogo qualsiasi per ammirare i suoi tesori di natura, arte o storia. </w:t>
      </w:r>
      <w:r w:rsidRPr="00E30429">
        <w:rPr>
          <w:rFonts w:ascii="Verdana" w:hAnsi="Verdana"/>
          <w:w w:val="90"/>
          <w:sz w:val="24"/>
          <w:szCs w:val="24"/>
        </w:rPr>
        <w:t>I</w:t>
      </w:r>
      <w:r w:rsidR="00D0444F" w:rsidRPr="00E30429">
        <w:rPr>
          <w:rFonts w:ascii="Verdana" w:hAnsi="Verdana"/>
          <w:w w:val="90"/>
          <w:sz w:val="24"/>
          <w:szCs w:val="24"/>
        </w:rPr>
        <w:t xml:space="preserve">l pellegrino deve essere consapevole che </w:t>
      </w:r>
      <w:r w:rsidRPr="00E30429">
        <w:rPr>
          <w:rFonts w:ascii="Verdana" w:hAnsi="Verdana"/>
          <w:w w:val="90"/>
          <w:sz w:val="24"/>
          <w:szCs w:val="24"/>
        </w:rPr>
        <w:t>a</w:t>
      </w:r>
      <w:r w:rsidR="00D0444F" w:rsidRPr="00E30429">
        <w:rPr>
          <w:rFonts w:ascii="Verdana" w:hAnsi="Verdana"/>
          <w:w w:val="90"/>
          <w:sz w:val="24"/>
          <w:szCs w:val="24"/>
        </w:rPr>
        <w:t>ndare in pellegrinaggio significa</w:t>
      </w:r>
      <w:r w:rsidRPr="00E30429">
        <w:rPr>
          <w:rFonts w:ascii="Verdana" w:hAnsi="Verdana"/>
          <w:w w:val="90"/>
          <w:sz w:val="24"/>
          <w:szCs w:val="24"/>
        </w:rPr>
        <w:t xml:space="preserve"> </w:t>
      </w:r>
      <w:r w:rsidR="00D0444F" w:rsidRPr="00E30429">
        <w:rPr>
          <w:rFonts w:ascii="Verdana" w:hAnsi="Verdana"/>
          <w:w w:val="90"/>
          <w:sz w:val="24"/>
          <w:szCs w:val="24"/>
        </w:rPr>
        <w:t>uscire da noi stessi per andare incontro a Dio là dove Egli si è manifestato, là dove la grazia divina si è mostrata con particolare splendore e ha prodotto abbondanti frutti di conversione e santità tra i credenti. </w:t>
      </w:r>
    </w:p>
    <w:p w14:paraId="232DAF3E" w14:textId="5D71F741" w:rsidR="00D0444F" w:rsidRDefault="004E7417" w:rsidP="00D0444F">
      <w:pPr>
        <w:spacing w:after="0" w:line="240" w:lineRule="auto"/>
        <w:ind w:firstLine="567"/>
        <w:jc w:val="both"/>
        <w:rPr>
          <w:rFonts w:ascii="Verdana" w:hAnsi="Verdana"/>
          <w:w w:val="90"/>
          <w:sz w:val="24"/>
          <w:szCs w:val="24"/>
        </w:rPr>
      </w:pPr>
      <w:r w:rsidRPr="00E30429">
        <w:rPr>
          <w:rFonts w:ascii="Verdana" w:hAnsi="Verdana"/>
          <w:w w:val="90"/>
          <w:sz w:val="24"/>
          <w:szCs w:val="24"/>
          <w:u w:val="single"/>
        </w:rPr>
        <w:t>La Chiesa nella sua esperienza secolare non ha mai smesso di praticare il pellegrinaggio</w:t>
      </w:r>
      <w:r w:rsidRPr="00E30429">
        <w:rPr>
          <w:rFonts w:ascii="Verdana" w:hAnsi="Verdana"/>
          <w:w w:val="90"/>
          <w:sz w:val="24"/>
          <w:szCs w:val="24"/>
        </w:rPr>
        <w:t>. Pur avendo la certezza di avere Dio presente dovunque i pellegrini fin dai primi secoli hanno cercato di raggiungere le terre segnate dal suo passaggio, i luoghi della sua manifestazione, per essere presenti là dove Dio ha parlato o parla e agisce, dove ha lasciato i segni della sua condiscendenza. E l</w:t>
      </w:r>
      <w:r w:rsidR="00D0444F" w:rsidRPr="00E30429">
        <w:rPr>
          <w:rFonts w:ascii="Verdana" w:hAnsi="Verdana"/>
          <w:w w:val="90"/>
          <w:sz w:val="24"/>
          <w:szCs w:val="24"/>
        </w:rPr>
        <w:t xml:space="preserve">a partecipazione ai </w:t>
      </w:r>
      <w:r w:rsidR="00D0444F" w:rsidRPr="00E30429">
        <w:rPr>
          <w:rFonts w:ascii="Verdana" w:hAnsi="Verdana"/>
          <w:w w:val="90"/>
          <w:sz w:val="24"/>
          <w:szCs w:val="24"/>
          <w:u w:val="single"/>
        </w:rPr>
        <w:t>pellegrinaggi ecclesiali</w:t>
      </w:r>
      <w:r w:rsidR="00D0444F" w:rsidRPr="00E30429">
        <w:rPr>
          <w:rFonts w:ascii="Verdana" w:hAnsi="Verdana"/>
          <w:w w:val="90"/>
          <w:sz w:val="24"/>
          <w:szCs w:val="24"/>
        </w:rPr>
        <w:t xml:space="preserve"> diventa segno di adesione alla Chiesa assumendo un significato di testimonianza e di impegno. Un vero pellegrinaggio, infatti, si radica in un'autentica esperienza di Chiesa percepita come madre e maestra nella fede e vissuta come sacramento di salvezza. </w:t>
      </w:r>
    </w:p>
    <w:p w14:paraId="384BDBB3" w14:textId="43392F7B" w:rsidR="00F017B0" w:rsidRPr="00656B57" w:rsidRDefault="00F017B0" w:rsidP="00D0444F">
      <w:pPr>
        <w:spacing w:after="0" w:line="240" w:lineRule="auto"/>
        <w:ind w:firstLine="567"/>
        <w:jc w:val="both"/>
        <w:rPr>
          <w:rFonts w:ascii="Verdana" w:hAnsi="Verdana"/>
          <w:b/>
          <w:bCs/>
          <w:w w:val="90"/>
          <w:sz w:val="24"/>
          <w:szCs w:val="24"/>
        </w:rPr>
      </w:pPr>
      <w:r w:rsidRPr="00656B57">
        <w:rPr>
          <w:rFonts w:ascii="Verdana" w:hAnsi="Verdana"/>
          <w:b/>
          <w:bCs/>
          <w:w w:val="90"/>
          <w:sz w:val="24"/>
          <w:szCs w:val="24"/>
        </w:rPr>
        <w:lastRenderedPageBreak/>
        <w:t xml:space="preserve">b) </w:t>
      </w:r>
      <w:r w:rsidR="00656B57" w:rsidRPr="00656B57">
        <w:rPr>
          <w:rFonts w:ascii="Verdana" w:hAnsi="Verdana"/>
          <w:b/>
          <w:bCs/>
          <w:w w:val="90"/>
          <w:sz w:val="24"/>
          <w:szCs w:val="24"/>
        </w:rPr>
        <w:t>Il cristiano come straniero e pellegrino</w:t>
      </w:r>
    </w:p>
    <w:p w14:paraId="08AA11B6" w14:textId="520A31E4" w:rsidR="00CE0AEB" w:rsidRPr="00076CB5" w:rsidRDefault="00761A5F" w:rsidP="00761A5F">
      <w:pPr>
        <w:spacing w:after="0" w:line="240" w:lineRule="auto"/>
        <w:ind w:firstLine="567"/>
        <w:jc w:val="both"/>
        <w:rPr>
          <w:rFonts w:ascii="Verdana" w:hAnsi="Verdana"/>
          <w:w w:val="90"/>
          <w:sz w:val="24"/>
          <w:szCs w:val="24"/>
        </w:rPr>
      </w:pPr>
      <w:r w:rsidRPr="00076CB5">
        <w:rPr>
          <w:rFonts w:ascii="Verdana" w:hAnsi="Verdana"/>
          <w:w w:val="90"/>
          <w:sz w:val="24"/>
          <w:szCs w:val="24"/>
          <w:u w:val="single"/>
        </w:rPr>
        <w:t>Nella Bibbia si parla, in lungo e in largo, di "parrocchia" e di "parroci"</w:t>
      </w:r>
      <w:r w:rsidRPr="00076CB5">
        <w:rPr>
          <w:rFonts w:ascii="Verdana" w:hAnsi="Verdana"/>
          <w:w w:val="90"/>
          <w:sz w:val="24"/>
          <w:szCs w:val="24"/>
        </w:rPr>
        <w:t>. Questi ter</w:t>
      </w:r>
      <w:r w:rsidRPr="00076CB5">
        <w:rPr>
          <w:rFonts w:ascii="Verdana" w:hAnsi="Verdana"/>
          <w:w w:val="90"/>
          <w:sz w:val="24"/>
          <w:szCs w:val="24"/>
        </w:rPr>
        <w:softHyphen/>
        <w:t xml:space="preserve">mini derivano infatti da </w:t>
      </w:r>
      <w:proofErr w:type="spellStart"/>
      <w:r w:rsidRPr="00076CB5">
        <w:rPr>
          <w:rFonts w:ascii="Verdana" w:hAnsi="Verdana"/>
          <w:i/>
          <w:iCs/>
          <w:w w:val="90"/>
          <w:sz w:val="24"/>
          <w:szCs w:val="24"/>
        </w:rPr>
        <w:t>paroikéo</w:t>
      </w:r>
      <w:proofErr w:type="spellEnd"/>
      <w:r w:rsidRPr="00076CB5">
        <w:rPr>
          <w:rFonts w:ascii="Verdana" w:hAnsi="Verdana"/>
          <w:i/>
          <w:iCs/>
          <w:w w:val="90"/>
          <w:sz w:val="24"/>
          <w:szCs w:val="24"/>
        </w:rPr>
        <w:t xml:space="preserve"> </w:t>
      </w:r>
      <w:r w:rsidRPr="00076CB5">
        <w:rPr>
          <w:rFonts w:ascii="Verdana" w:hAnsi="Verdana"/>
          <w:w w:val="90"/>
          <w:sz w:val="24"/>
          <w:szCs w:val="24"/>
        </w:rPr>
        <w:t xml:space="preserve">che ricorre assai spesso, sia nell'Antico Testamento </w:t>
      </w:r>
      <w:r w:rsidR="00160C12" w:rsidRPr="00076CB5">
        <w:rPr>
          <w:rFonts w:ascii="Verdana" w:hAnsi="Verdana"/>
          <w:w w:val="90"/>
          <w:sz w:val="24"/>
          <w:szCs w:val="24"/>
        </w:rPr>
        <w:t xml:space="preserve">greco </w:t>
      </w:r>
      <w:r w:rsidRPr="00076CB5">
        <w:rPr>
          <w:rFonts w:ascii="Verdana" w:hAnsi="Verdana"/>
          <w:w w:val="90"/>
          <w:sz w:val="24"/>
          <w:szCs w:val="24"/>
        </w:rPr>
        <w:t>che nel Nuovo Testamento</w:t>
      </w:r>
      <w:r w:rsidR="00160C12" w:rsidRPr="00076CB5">
        <w:rPr>
          <w:rFonts w:ascii="Verdana" w:hAnsi="Verdana"/>
          <w:w w:val="90"/>
          <w:sz w:val="24"/>
          <w:szCs w:val="24"/>
        </w:rPr>
        <w:t xml:space="preserve">. </w:t>
      </w:r>
      <w:r w:rsidRPr="00076CB5">
        <w:rPr>
          <w:rFonts w:ascii="Verdana" w:hAnsi="Verdana"/>
          <w:w w:val="90"/>
          <w:sz w:val="24"/>
          <w:szCs w:val="24"/>
        </w:rPr>
        <w:t>Negli Atti degli Apostoli si legge che Israele fu in «</w:t>
      </w:r>
      <w:r w:rsidRPr="00076CB5">
        <w:rPr>
          <w:rFonts w:ascii="Verdana" w:hAnsi="Verdana"/>
          <w:i/>
          <w:iCs/>
          <w:w w:val="90"/>
          <w:sz w:val="24"/>
          <w:szCs w:val="24"/>
        </w:rPr>
        <w:t>esilio</w:t>
      </w:r>
      <w:r w:rsidRPr="00076CB5">
        <w:rPr>
          <w:rFonts w:ascii="Verdana" w:hAnsi="Verdana"/>
          <w:w w:val="90"/>
          <w:sz w:val="24"/>
          <w:szCs w:val="24"/>
        </w:rPr>
        <w:t xml:space="preserve"> in terra d'Egitto» (At 13, 17); ma la parola che nelle moderne traduzioni suona «esilio», nel testo greco originale suona «parrocchia» (</w:t>
      </w:r>
      <w:proofErr w:type="spellStart"/>
      <w:r w:rsidRPr="00076CB5">
        <w:rPr>
          <w:rFonts w:ascii="Verdana" w:hAnsi="Verdana"/>
          <w:i/>
          <w:iCs/>
          <w:w w:val="90"/>
          <w:sz w:val="24"/>
          <w:szCs w:val="24"/>
        </w:rPr>
        <w:t>paroikia</w:t>
      </w:r>
      <w:proofErr w:type="spellEnd"/>
      <w:r w:rsidRPr="00076CB5">
        <w:rPr>
          <w:rFonts w:ascii="Verdana" w:hAnsi="Verdana"/>
          <w:w w:val="90"/>
          <w:sz w:val="24"/>
          <w:szCs w:val="24"/>
        </w:rPr>
        <w:t>). Altrove si legge che Abramo, per fede, visse tutta la sua vita da «</w:t>
      </w:r>
      <w:r w:rsidRPr="00076CB5">
        <w:rPr>
          <w:rFonts w:ascii="Verdana" w:hAnsi="Verdana"/>
          <w:i/>
          <w:iCs/>
          <w:w w:val="90"/>
          <w:sz w:val="24"/>
          <w:szCs w:val="24"/>
        </w:rPr>
        <w:t>parroco</w:t>
      </w:r>
      <w:r w:rsidRPr="00076CB5">
        <w:rPr>
          <w:rFonts w:ascii="Verdana" w:hAnsi="Verdana"/>
          <w:w w:val="90"/>
          <w:sz w:val="24"/>
          <w:szCs w:val="24"/>
        </w:rPr>
        <w:t>», cioè, come viene tradotto, da pellegrino e forestiero (cf</w:t>
      </w:r>
      <w:r w:rsidR="00160C12" w:rsidRPr="00076CB5">
        <w:rPr>
          <w:rFonts w:ascii="Verdana" w:hAnsi="Verdana"/>
          <w:w w:val="90"/>
          <w:sz w:val="24"/>
          <w:szCs w:val="24"/>
        </w:rPr>
        <w:t>r.</w:t>
      </w:r>
      <w:r w:rsidRPr="00076CB5">
        <w:rPr>
          <w:rFonts w:ascii="Verdana" w:hAnsi="Verdana"/>
          <w:w w:val="90"/>
          <w:sz w:val="24"/>
          <w:szCs w:val="24"/>
        </w:rPr>
        <w:t xml:space="preserve"> </w:t>
      </w:r>
      <w:proofErr w:type="spellStart"/>
      <w:r w:rsidRPr="00076CB5">
        <w:rPr>
          <w:rFonts w:ascii="Verdana" w:hAnsi="Verdana"/>
          <w:w w:val="90"/>
          <w:sz w:val="24"/>
          <w:szCs w:val="24"/>
        </w:rPr>
        <w:t>G</w:t>
      </w:r>
      <w:r w:rsidR="00160C12" w:rsidRPr="00076CB5">
        <w:rPr>
          <w:rFonts w:ascii="Verdana" w:hAnsi="Verdana"/>
          <w:w w:val="90"/>
          <w:sz w:val="24"/>
          <w:szCs w:val="24"/>
        </w:rPr>
        <w:t>e</w:t>
      </w:r>
      <w:r w:rsidRPr="00076CB5">
        <w:rPr>
          <w:rFonts w:ascii="Verdana" w:hAnsi="Verdana"/>
          <w:w w:val="90"/>
          <w:sz w:val="24"/>
          <w:szCs w:val="24"/>
        </w:rPr>
        <w:t>n</w:t>
      </w:r>
      <w:proofErr w:type="spellEnd"/>
      <w:r w:rsidRPr="00076CB5">
        <w:rPr>
          <w:rFonts w:ascii="Verdana" w:hAnsi="Verdana"/>
          <w:w w:val="90"/>
          <w:sz w:val="24"/>
          <w:szCs w:val="24"/>
        </w:rPr>
        <w:t xml:space="preserve"> 15, 13; </w:t>
      </w:r>
      <w:proofErr w:type="spellStart"/>
      <w:r w:rsidRPr="00076CB5">
        <w:rPr>
          <w:rFonts w:ascii="Verdana" w:hAnsi="Verdana"/>
          <w:w w:val="90"/>
          <w:sz w:val="24"/>
          <w:szCs w:val="24"/>
        </w:rPr>
        <w:t>Eb</w:t>
      </w:r>
      <w:proofErr w:type="spellEnd"/>
      <w:r w:rsidRPr="00076CB5">
        <w:rPr>
          <w:rFonts w:ascii="Verdana" w:hAnsi="Verdana"/>
          <w:w w:val="90"/>
          <w:sz w:val="24"/>
          <w:szCs w:val="24"/>
        </w:rPr>
        <w:t xml:space="preserve"> 11, 9). Ma veniamo ai cristiani, cioè al nuovo Israele. </w:t>
      </w:r>
    </w:p>
    <w:p w14:paraId="7B9920FF" w14:textId="3E51177B" w:rsidR="006A1891" w:rsidRPr="00076CB5" w:rsidRDefault="006A1891" w:rsidP="006A1891">
      <w:pPr>
        <w:spacing w:after="0" w:line="240" w:lineRule="auto"/>
        <w:ind w:firstLine="567"/>
        <w:jc w:val="both"/>
        <w:rPr>
          <w:rFonts w:ascii="Verdana" w:hAnsi="Verdana"/>
          <w:w w:val="90"/>
          <w:sz w:val="24"/>
          <w:szCs w:val="24"/>
        </w:rPr>
      </w:pPr>
      <w:r w:rsidRPr="00076CB5">
        <w:rPr>
          <w:rFonts w:ascii="Verdana" w:hAnsi="Verdana"/>
          <w:w w:val="90"/>
          <w:sz w:val="24"/>
          <w:szCs w:val="24"/>
          <w:u w:val="single"/>
        </w:rPr>
        <w:t>Nella prima lettera di Pietro</w:t>
      </w:r>
      <w:r w:rsidR="00270444" w:rsidRPr="00076CB5">
        <w:rPr>
          <w:rFonts w:ascii="Verdana" w:hAnsi="Verdana"/>
          <w:w w:val="90"/>
          <w:sz w:val="24"/>
          <w:szCs w:val="24"/>
        </w:rPr>
        <w:t xml:space="preserve"> troviamo ancora gli stessi termini.</w:t>
      </w:r>
      <w:r w:rsidR="00270444" w:rsidRPr="00076CB5">
        <w:rPr>
          <w:rFonts w:ascii="Verdana" w:hAnsi="Verdana"/>
          <w:w w:val="90"/>
          <w:sz w:val="24"/>
        </w:rPr>
        <w:t xml:space="preserve"> Nel primo versetto dice: "Pietro, apostolo di Gesù Cristo, ai fedeli che vivono come </w:t>
      </w:r>
      <w:r w:rsidR="00270444" w:rsidRPr="00076CB5">
        <w:rPr>
          <w:rFonts w:ascii="Verdana" w:hAnsi="Verdana"/>
          <w:i/>
          <w:iCs/>
          <w:w w:val="90"/>
          <w:sz w:val="24"/>
        </w:rPr>
        <w:t>stranieri</w:t>
      </w:r>
      <w:r w:rsidR="00270444" w:rsidRPr="00076CB5">
        <w:rPr>
          <w:rFonts w:ascii="Verdana" w:hAnsi="Verdana"/>
          <w:w w:val="90"/>
          <w:sz w:val="24"/>
        </w:rPr>
        <w:t>…" (1Pt 1,1)</w:t>
      </w:r>
      <w:r w:rsidR="006A2F24" w:rsidRPr="00076CB5">
        <w:rPr>
          <w:rFonts w:ascii="Verdana" w:hAnsi="Verdana"/>
          <w:w w:val="90"/>
          <w:sz w:val="24"/>
        </w:rPr>
        <w:t xml:space="preserve">; più avanti nello stesso capitolo ribadisce: </w:t>
      </w:r>
      <w:r w:rsidRPr="00076CB5">
        <w:rPr>
          <w:rFonts w:ascii="Verdana" w:hAnsi="Verdana"/>
          <w:w w:val="90"/>
          <w:sz w:val="24"/>
          <w:szCs w:val="24"/>
        </w:rPr>
        <w:t xml:space="preserve">"comportatevi con timore di Dio nel tempo in cui vivete quaggiù come </w:t>
      </w:r>
      <w:r w:rsidRPr="00076CB5">
        <w:rPr>
          <w:rFonts w:ascii="Verdana" w:hAnsi="Verdana"/>
          <w:i/>
          <w:iCs/>
          <w:w w:val="90"/>
          <w:sz w:val="24"/>
          <w:szCs w:val="24"/>
        </w:rPr>
        <w:t>stranieri</w:t>
      </w:r>
      <w:r w:rsidRPr="00076CB5">
        <w:rPr>
          <w:rFonts w:ascii="Verdana" w:hAnsi="Verdana"/>
          <w:w w:val="90"/>
          <w:sz w:val="24"/>
          <w:szCs w:val="24"/>
        </w:rPr>
        <w:t>" (1Pt 1,17)</w:t>
      </w:r>
      <w:r w:rsidR="006A2F24" w:rsidRPr="00076CB5">
        <w:rPr>
          <w:rFonts w:ascii="Verdana" w:hAnsi="Verdana"/>
          <w:w w:val="90"/>
          <w:sz w:val="24"/>
          <w:szCs w:val="24"/>
        </w:rPr>
        <w:t>;</w:t>
      </w:r>
      <w:r w:rsidRPr="00076CB5">
        <w:rPr>
          <w:rFonts w:ascii="Verdana" w:hAnsi="Verdana"/>
          <w:w w:val="90"/>
          <w:sz w:val="24"/>
          <w:szCs w:val="24"/>
        </w:rPr>
        <w:t xml:space="preserve"> e </w:t>
      </w:r>
      <w:r w:rsidR="006A2F24" w:rsidRPr="00076CB5">
        <w:rPr>
          <w:rFonts w:ascii="Verdana" w:hAnsi="Verdana"/>
          <w:w w:val="90"/>
          <w:sz w:val="24"/>
          <w:szCs w:val="24"/>
        </w:rPr>
        <w:t xml:space="preserve">infine, </w:t>
      </w:r>
      <w:r w:rsidRPr="00076CB5">
        <w:rPr>
          <w:rFonts w:ascii="Verdana" w:hAnsi="Verdana"/>
          <w:w w:val="90"/>
          <w:sz w:val="24"/>
          <w:szCs w:val="24"/>
        </w:rPr>
        <w:t>più avanti ancora</w:t>
      </w:r>
      <w:r w:rsidR="006A2F24" w:rsidRPr="00076CB5">
        <w:rPr>
          <w:rFonts w:ascii="Verdana" w:hAnsi="Verdana"/>
          <w:w w:val="90"/>
          <w:sz w:val="24"/>
          <w:szCs w:val="24"/>
        </w:rPr>
        <w:t>:</w:t>
      </w:r>
      <w:r w:rsidRPr="00076CB5">
        <w:rPr>
          <w:rFonts w:ascii="Verdana" w:hAnsi="Verdana"/>
          <w:w w:val="90"/>
          <w:sz w:val="24"/>
          <w:szCs w:val="24"/>
        </w:rPr>
        <w:t xml:space="preserve"> "io vi esorto come </w:t>
      </w:r>
      <w:r w:rsidRPr="00076CB5">
        <w:rPr>
          <w:rFonts w:ascii="Verdana" w:hAnsi="Verdana"/>
          <w:i/>
          <w:iCs/>
          <w:w w:val="90"/>
          <w:sz w:val="24"/>
          <w:szCs w:val="24"/>
        </w:rPr>
        <w:t>stranieri</w:t>
      </w:r>
      <w:r w:rsidRPr="00076CB5">
        <w:rPr>
          <w:rFonts w:ascii="Verdana" w:hAnsi="Verdana"/>
          <w:w w:val="90"/>
          <w:sz w:val="24"/>
          <w:szCs w:val="24"/>
        </w:rPr>
        <w:t xml:space="preserve"> e </w:t>
      </w:r>
      <w:r w:rsidRPr="00076CB5">
        <w:rPr>
          <w:rFonts w:ascii="Verdana" w:hAnsi="Verdana"/>
          <w:i/>
          <w:iCs/>
          <w:w w:val="90"/>
          <w:sz w:val="24"/>
          <w:szCs w:val="24"/>
        </w:rPr>
        <w:t>pellegrini</w:t>
      </w:r>
      <w:r w:rsidRPr="00076CB5">
        <w:rPr>
          <w:rFonts w:ascii="Verdana" w:hAnsi="Verdana"/>
          <w:w w:val="90"/>
          <w:sz w:val="24"/>
          <w:szCs w:val="24"/>
        </w:rPr>
        <w:t xml:space="preserve"> ad astenervi dai cattivi desideri della carne" (1 </w:t>
      </w:r>
      <w:proofErr w:type="spellStart"/>
      <w:r w:rsidRPr="00076CB5">
        <w:rPr>
          <w:rFonts w:ascii="Verdana" w:hAnsi="Verdana"/>
          <w:w w:val="90"/>
          <w:sz w:val="24"/>
          <w:szCs w:val="24"/>
        </w:rPr>
        <w:t>Pt</w:t>
      </w:r>
      <w:proofErr w:type="spellEnd"/>
      <w:r w:rsidRPr="00076CB5">
        <w:rPr>
          <w:rFonts w:ascii="Verdana" w:hAnsi="Verdana"/>
          <w:w w:val="90"/>
          <w:sz w:val="24"/>
          <w:szCs w:val="24"/>
        </w:rPr>
        <w:t xml:space="preserve"> 2,11). La cosa sembra strana, </w:t>
      </w:r>
      <w:r w:rsidR="006A2F24" w:rsidRPr="00076CB5">
        <w:rPr>
          <w:rFonts w:ascii="Verdana" w:hAnsi="Verdana"/>
          <w:w w:val="90"/>
          <w:sz w:val="24"/>
          <w:szCs w:val="24"/>
        </w:rPr>
        <w:t>perché</w:t>
      </w:r>
      <w:r w:rsidRPr="00076CB5">
        <w:rPr>
          <w:rFonts w:ascii="Verdana" w:hAnsi="Verdana"/>
          <w:w w:val="90"/>
          <w:sz w:val="24"/>
          <w:szCs w:val="24"/>
        </w:rPr>
        <w:t xml:space="preserve"> i fedeli ai quali Pietro si ri</w:t>
      </w:r>
      <w:r w:rsidRPr="00076CB5">
        <w:rPr>
          <w:rFonts w:ascii="Verdana" w:hAnsi="Verdana"/>
          <w:w w:val="90"/>
          <w:sz w:val="24"/>
          <w:szCs w:val="24"/>
        </w:rPr>
        <w:softHyphen/>
        <w:t>volgeva non erano né stranieri né tantomeno pellegrini, vivevano infatti stabilmente nelle loro città, con una dimora fissa ed un lavoro stabile.</w:t>
      </w:r>
    </w:p>
    <w:p w14:paraId="5DC82AB5" w14:textId="27C49EEF" w:rsidR="00761A5F" w:rsidRPr="00076CB5" w:rsidRDefault="00761A5F" w:rsidP="00761A5F">
      <w:pPr>
        <w:spacing w:after="0" w:line="240" w:lineRule="auto"/>
        <w:ind w:firstLine="567"/>
        <w:jc w:val="both"/>
        <w:rPr>
          <w:rFonts w:ascii="Verdana" w:hAnsi="Verdana"/>
          <w:w w:val="90"/>
          <w:sz w:val="24"/>
          <w:szCs w:val="24"/>
        </w:rPr>
      </w:pPr>
      <w:r w:rsidRPr="00076CB5">
        <w:rPr>
          <w:rFonts w:ascii="Verdana" w:hAnsi="Verdana"/>
          <w:w w:val="90"/>
          <w:sz w:val="24"/>
          <w:szCs w:val="24"/>
          <w:u w:val="single"/>
        </w:rPr>
        <w:t>Cosa significa</w:t>
      </w:r>
      <w:r w:rsidR="00CE0AEB" w:rsidRPr="00076CB5">
        <w:rPr>
          <w:rFonts w:ascii="Verdana" w:hAnsi="Verdana"/>
          <w:w w:val="90"/>
          <w:sz w:val="24"/>
          <w:szCs w:val="24"/>
          <w:u w:val="single"/>
        </w:rPr>
        <w:t xml:space="preserve"> </w:t>
      </w:r>
      <w:r w:rsidRPr="00076CB5">
        <w:rPr>
          <w:rFonts w:ascii="Verdana" w:hAnsi="Verdana"/>
          <w:w w:val="90"/>
          <w:sz w:val="24"/>
          <w:szCs w:val="24"/>
          <w:u w:val="single"/>
        </w:rPr>
        <w:t>queste strane espressioni</w:t>
      </w:r>
      <w:r w:rsidRPr="00076CB5">
        <w:rPr>
          <w:rFonts w:ascii="Verdana" w:hAnsi="Verdana"/>
          <w:w w:val="90"/>
          <w:sz w:val="24"/>
          <w:szCs w:val="24"/>
        </w:rPr>
        <w:t xml:space="preserve"> e co</w:t>
      </w:r>
      <w:r w:rsidRPr="00076CB5">
        <w:rPr>
          <w:rFonts w:ascii="Verdana" w:hAnsi="Verdana"/>
          <w:w w:val="90"/>
          <w:sz w:val="24"/>
          <w:szCs w:val="24"/>
        </w:rPr>
        <w:softHyphen/>
        <w:t xml:space="preserve">sa significano le parole </w:t>
      </w:r>
      <w:proofErr w:type="spellStart"/>
      <w:r w:rsidRPr="00076CB5">
        <w:rPr>
          <w:rFonts w:ascii="Verdana" w:hAnsi="Verdana"/>
          <w:i/>
          <w:iCs/>
          <w:w w:val="90"/>
          <w:sz w:val="24"/>
          <w:szCs w:val="24"/>
        </w:rPr>
        <w:t>paroikia</w:t>
      </w:r>
      <w:proofErr w:type="spellEnd"/>
      <w:r w:rsidRPr="00076CB5">
        <w:rPr>
          <w:rFonts w:ascii="Verdana" w:hAnsi="Verdana"/>
          <w:w w:val="90"/>
          <w:sz w:val="24"/>
          <w:szCs w:val="24"/>
        </w:rPr>
        <w:t xml:space="preserve"> e </w:t>
      </w:r>
      <w:proofErr w:type="spellStart"/>
      <w:r w:rsidRPr="00076CB5">
        <w:rPr>
          <w:rFonts w:ascii="Verdana" w:hAnsi="Verdana"/>
          <w:i/>
          <w:iCs/>
          <w:w w:val="90"/>
          <w:sz w:val="24"/>
          <w:szCs w:val="24"/>
        </w:rPr>
        <w:t>paroikos</w:t>
      </w:r>
      <w:proofErr w:type="spellEnd"/>
      <w:r w:rsidRPr="00076CB5">
        <w:rPr>
          <w:rFonts w:ascii="Verdana" w:hAnsi="Verdana"/>
          <w:w w:val="90"/>
          <w:sz w:val="24"/>
          <w:szCs w:val="24"/>
        </w:rPr>
        <w:t xml:space="preserve">? </w:t>
      </w:r>
      <w:r w:rsidR="006A2F24" w:rsidRPr="00076CB5">
        <w:rPr>
          <w:rFonts w:ascii="Verdana" w:hAnsi="Verdana"/>
          <w:w w:val="90"/>
          <w:sz w:val="24"/>
          <w:szCs w:val="24"/>
        </w:rPr>
        <w:t xml:space="preserve">È </w:t>
      </w:r>
      <w:r w:rsidRPr="00076CB5">
        <w:rPr>
          <w:rFonts w:ascii="Verdana" w:hAnsi="Verdana"/>
          <w:w w:val="90"/>
          <w:sz w:val="24"/>
          <w:szCs w:val="24"/>
        </w:rPr>
        <w:t>sem</w:t>
      </w:r>
      <w:r w:rsidRPr="00076CB5">
        <w:rPr>
          <w:rFonts w:ascii="Verdana" w:hAnsi="Verdana"/>
          <w:w w:val="90"/>
          <w:sz w:val="24"/>
          <w:szCs w:val="24"/>
        </w:rPr>
        <w:softHyphen/>
        <w:t xml:space="preserve">plicissimo: </w:t>
      </w:r>
      <w:r w:rsidRPr="00076CB5">
        <w:rPr>
          <w:rFonts w:ascii="Verdana" w:hAnsi="Verdana"/>
          <w:i/>
          <w:iCs/>
          <w:w w:val="90"/>
          <w:sz w:val="24"/>
          <w:szCs w:val="24"/>
        </w:rPr>
        <w:t>para</w:t>
      </w:r>
      <w:r w:rsidRPr="00076CB5">
        <w:rPr>
          <w:rFonts w:ascii="Verdana" w:hAnsi="Verdana"/>
          <w:w w:val="90"/>
          <w:sz w:val="24"/>
          <w:szCs w:val="24"/>
        </w:rPr>
        <w:t xml:space="preserve"> è un avverbio e significa accanto; </w:t>
      </w:r>
      <w:proofErr w:type="spellStart"/>
      <w:r w:rsidRPr="00076CB5">
        <w:rPr>
          <w:rFonts w:ascii="Verdana" w:hAnsi="Verdana"/>
          <w:i/>
          <w:iCs/>
          <w:w w:val="90"/>
          <w:sz w:val="24"/>
          <w:szCs w:val="24"/>
        </w:rPr>
        <w:t>oikia</w:t>
      </w:r>
      <w:proofErr w:type="spellEnd"/>
      <w:r w:rsidRPr="00076CB5">
        <w:rPr>
          <w:rFonts w:ascii="Verdana" w:hAnsi="Verdana"/>
          <w:w w:val="90"/>
          <w:sz w:val="24"/>
          <w:szCs w:val="24"/>
        </w:rPr>
        <w:t xml:space="preserve"> è un sostantivo e significa abitazione; dunque: abitare accanto, vicino, non dentro, ma ai margini. Di qui il termine passa a indicare chi abita in un po</w:t>
      </w:r>
      <w:r w:rsidRPr="00076CB5">
        <w:rPr>
          <w:rFonts w:ascii="Verdana" w:hAnsi="Verdana"/>
          <w:w w:val="90"/>
          <w:sz w:val="24"/>
          <w:szCs w:val="24"/>
        </w:rPr>
        <w:softHyphen/>
        <w:t>sto per un po' di tempo, l'uomo di passaggio, o an</w:t>
      </w:r>
      <w:r w:rsidRPr="00076CB5">
        <w:rPr>
          <w:rFonts w:ascii="Verdana" w:hAnsi="Verdana"/>
          <w:w w:val="90"/>
          <w:sz w:val="24"/>
          <w:szCs w:val="24"/>
        </w:rPr>
        <w:softHyphen/>
        <w:t xml:space="preserve">che l'esule dalla patria; </w:t>
      </w:r>
      <w:proofErr w:type="spellStart"/>
      <w:r w:rsidRPr="00076CB5">
        <w:rPr>
          <w:rFonts w:ascii="Verdana" w:hAnsi="Verdana"/>
          <w:i/>
          <w:iCs/>
          <w:w w:val="90"/>
          <w:sz w:val="24"/>
          <w:szCs w:val="24"/>
        </w:rPr>
        <w:t>paroikia</w:t>
      </w:r>
      <w:proofErr w:type="spellEnd"/>
      <w:r w:rsidRPr="00076CB5">
        <w:rPr>
          <w:rFonts w:ascii="Verdana" w:hAnsi="Verdana"/>
          <w:w w:val="90"/>
          <w:sz w:val="24"/>
          <w:szCs w:val="24"/>
        </w:rPr>
        <w:t xml:space="preserve"> indica dunque un'a</w:t>
      </w:r>
      <w:r w:rsidRPr="00076CB5">
        <w:rPr>
          <w:rFonts w:ascii="Verdana" w:hAnsi="Verdana"/>
          <w:w w:val="90"/>
          <w:sz w:val="24"/>
          <w:szCs w:val="24"/>
        </w:rPr>
        <w:softHyphen/>
        <w:t>bitazione provvisoria. A questo senso di provviso</w:t>
      </w:r>
      <w:r w:rsidRPr="00076CB5">
        <w:rPr>
          <w:rFonts w:ascii="Verdana" w:hAnsi="Verdana"/>
          <w:w w:val="90"/>
          <w:sz w:val="24"/>
          <w:szCs w:val="24"/>
        </w:rPr>
        <w:softHyphen/>
        <w:t xml:space="preserve">rietà, si aggiunge quello della </w:t>
      </w:r>
      <w:r w:rsidR="006A2F24" w:rsidRPr="00076CB5">
        <w:rPr>
          <w:rFonts w:ascii="Verdana" w:hAnsi="Verdana"/>
          <w:w w:val="90"/>
          <w:sz w:val="24"/>
          <w:szCs w:val="24"/>
        </w:rPr>
        <w:t>precarietà</w:t>
      </w:r>
      <w:r w:rsidRPr="00076CB5">
        <w:rPr>
          <w:rFonts w:ascii="Verdana" w:hAnsi="Verdana"/>
          <w:w w:val="90"/>
          <w:sz w:val="24"/>
          <w:szCs w:val="24"/>
        </w:rPr>
        <w:t xml:space="preserve">. </w:t>
      </w:r>
      <w:r w:rsidR="00270444" w:rsidRPr="00076CB5">
        <w:rPr>
          <w:rFonts w:ascii="Verdana" w:hAnsi="Verdana"/>
          <w:w w:val="90"/>
          <w:sz w:val="24"/>
          <w:szCs w:val="24"/>
        </w:rPr>
        <w:t>Infatti,</w:t>
      </w:r>
      <w:r w:rsidRPr="00076CB5">
        <w:rPr>
          <w:rFonts w:ascii="Verdana" w:hAnsi="Verdana"/>
          <w:w w:val="90"/>
          <w:sz w:val="24"/>
          <w:szCs w:val="24"/>
        </w:rPr>
        <w:t xml:space="preserve"> colui che è ospite in una città, non gode di tutti i di</w:t>
      </w:r>
      <w:r w:rsidRPr="00076CB5">
        <w:rPr>
          <w:rFonts w:ascii="Verdana" w:hAnsi="Verdana"/>
          <w:w w:val="90"/>
          <w:sz w:val="24"/>
          <w:szCs w:val="24"/>
        </w:rPr>
        <w:softHyphen/>
        <w:t xml:space="preserve">ritti dei veri cittadini; </w:t>
      </w:r>
      <w:r w:rsidR="006A2F24" w:rsidRPr="00076CB5">
        <w:rPr>
          <w:rFonts w:ascii="Verdana" w:hAnsi="Verdana"/>
          <w:w w:val="90"/>
          <w:sz w:val="24"/>
          <w:szCs w:val="24"/>
        </w:rPr>
        <w:t>perciò,</w:t>
      </w:r>
      <w:r w:rsidRPr="00076CB5">
        <w:rPr>
          <w:rFonts w:ascii="Verdana" w:hAnsi="Verdana"/>
          <w:w w:val="90"/>
          <w:sz w:val="24"/>
          <w:szCs w:val="24"/>
        </w:rPr>
        <w:t xml:space="preserve"> </w:t>
      </w:r>
      <w:proofErr w:type="spellStart"/>
      <w:r w:rsidRPr="00076CB5">
        <w:rPr>
          <w:rFonts w:ascii="Verdana" w:hAnsi="Verdana"/>
          <w:i/>
          <w:iCs/>
          <w:w w:val="90"/>
          <w:sz w:val="24"/>
          <w:szCs w:val="24"/>
        </w:rPr>
        <w:t>paroikos</w:t>
      </w:r>
      <w:proofErr w:type="spellEnd"/>
      <w:r w:rsidRPr="00076CB5">
        <w:rPr>
          <w:rFonts w:ascii="Verdana" w:hAnsi="Verdana"/>
          <w:w w:val="90"/>
          <w:sz w:val="24"/>
          <w:szCs w:val="24"/>
        </w:rPr>
        <w:t xml:space="preserve"> sta a indicare anche il forestiero, in opposizione al cittadino di pieno diritto. Se scoppia una guerra tra la città di origine e quella che lo ospita, il forestiero deve sa</w:t>
      </w:r>
      <w:r w:rsidRPr="00076CB5">
        <w:rPr>
          <w:rFonts w:ascii="Verdana" w:hAnsi="Verdana"/>
          <w:w w:val="90"/>
          <w:sz w:val="24"/>
          <w:szCs w:val="24"/>
        </w:rPr>
        <w:softHyphen/>
        <w:t>pere che ci andrà quasi sicuramente di mezzo, a me</w:t>
      </w:r>
      <w:r w:rsidRPr="00076CB5">
        <w:rPr>
          <w:rFonts w:ascii="Verdana" w:hAnsi="Verdana"/>
          <w:w w:val="90"/>
          <w:sz w:val="24"/>
          <w:szCs w:val="24"/>
        </w:rPr>
        <w:softHyphen/>
        <w:t>no di rinnegare la sua patria di origine.</w:t>
      </w:r>
    </w:p>
    <w:p w14:paraId="59080885" w14:textId="235EF1E0" w:rsidR="006A2F24" w:rsidRPr="00076CB5" w:rsidRDefault="00761A5F" w:rsidP="006A2F24">
      <w:pPr>
        <w:spacing w:after="0" w:line="240" w:lineRule="auto"/>
        <w:ind w:firstLine="567"/>
        <w:jc w:val="both"/>
        <w:rPr>
          <w:rFonts w:ascii="Verdana" w:hAnsi="Verdana"/>
          <w:w w:val="90"/>
          <w:sz w:val="24"/>
        </w:rPr>
      </w:pPr>
      <w:r w:rsidRPr="00076CB5">
        <w:rPr>
          <w:rFonts w:ascii="Verdana" w:hAnsi="Verdana"/>
          <w:w w:val="90"/>
          <w:sz w:val="24"/>
          <w:szCs w:val="24"/>
          <w:u w:val="single"/>
        </w:rPr>
        <w:t>Perché allora la vita cristiana è definita dalla Bib</w:t>
      </w:r>
      <w:r w:rsidRPr="00076CB5">
        <w:rPr>
          <w:rFonts w:ascii="Verdana" w:hAnsi="Verdana"/>
          <w:w w:val="90"/>
          <w:sz w:val="24"/>
          <w:szCs w:val="24"/>
          <w:u w:val="single"/>
        </w:rPr>
        <w:softHyphen/>
        <w:t>bia come una vita di pellegrini e forestieri?</w:t>
      </w:r>
      <w:r w:rsidRPr="00076CB5">
        <w:rPr>
          <w:rFonts w:ascii="Verdana" w:hAnsi="Verdana"/>
          <w:w w:val="90"/>
          <w:sz w:val="24"/>
          <w:szCs w:val="24"/>
        </w:rPr>
        <w:t xml:space="preserve"> La risposta è molto chiara: perché essi sono «nel» mondo, ma non sono «del» mondo (cf</w:t>
      </w:r>
      <w:r w:rsidR="00076CB5">
        <w:rPr>
          <w:rFonts w:ascii="Verdana" w:hAnsi="Verdana"/>
          <w:w w:val="90"/>
          <w:sz w:val="24"/>
          <w:szCs w:val="24"/>
        </w:rPr>
        <w:t>r.</w:t>
      </w:r>
      <w:r w:rsidRPr="00076CB5">
        <w:rPr>
          <w:rFonts w:ascii="Verdana" w:hAnsi="Verdana"/>
          <w:w w:val="90"/>
          <w:sz w:val="24"/>
          <w:szCs w:val="24"/>
        </w:rPr>
        <w:t xml:space="preserve"> </w:t>
      </w:r>
      <w:proofErr w:type="spellStart"/>
      <w:r w:rsidRPr="00076CB5">
        <w:rPr>
          <w:rFonts w:ascii="Verdana" w:hAnsi="Verdana"/>
          <w:w w:val="90"/>
          <w:sz w:val="24"/>
          <w:szCs w:val="24"/>
        </w:rPr>
        <w:t>Gv</w:t>
      </w:r>
      <w:proofErr w:type="spellEnd"/>
      <w:r w:rsidRPr="00076CB5">
        <w:rPr>
          <w:rFonts w:ascii="Verdana" w:hAnsi="Verdana"/>
          <w:w w:val="90"/>
          <w:sz w:val="24"/>
          <w:szCs w:val="24"/>
        </w:rPr>
        <w:t xml:space="preserve"> 17,</w:t>
      </w:r>
      <w:r w:rsidR="00076CB5">
        <w:rPr>
          <w:rFonts w:ascii="Verdana" w:hAnsi="Verdana"/>
          <w:w w:val="90"/>
          <w:sz w:val="24"/>
          <w:szCs w:val="24"/>
        </w:rPr>
        <w:t xml:space="preserve"> </w:t>
      </w:r>
      <w:r w:rsidRPr="00076CB5">
        <w:rPr>
          <w:rFonts w:ascii="Verdana" w:hAnsi="Verdana"/>
          <w:w w:val="90"/>
          <w:sz w:val="24"/>
          <w:szCs w:val="24"/>
        </w:rPr>
        <w:t>10.16); perché la loro patria vera è nei cieli, da dove aspettano che venga come Salvatore il Signore Gesù Cristo (</w:t>
      </w:r>
      <w:proofErr w:type="spellStart"/>
      <w:r w:rsidRPr="00076CB5">
        <w:rPr>
          <w:rFonts w:ascii="Verdana" w:hAnsi="Verdana"/>
          <w:w w:val="90"/>
          <w:sz w:val="24"/>
          <w:szCs w:val="24"/>
        </w:rPr>
        <w:t>cf</w:t>
      </w:r>
      <w:proofErr w:type="spellEnd"/>
      <w:r w:rsidRPr="00076CB5">
        <w:rPr>
          <w:rFonts w:ascii="Verdana" w:hAnsi="Verdana"/>
          <w:w w:val="90"/>
          <w:sz w:val="24"/>
          <w:szCs w:val="24"/>
        </w:rPr>
        <w:t xml:space="preserve"> Fil 3, 20); per</w:t>
      </w:r>
      <w:r w:rsidRPr="00076CB5">
        <w:rPr>
          <w:rFonts w:ascii="Verdana" w:hAnsi="Verdana"/>
          <w:w w:val="90"/>
          <w:sz w:val="24"/>
          <w:szCs w:val="24"/>
        </w:rPr>
        <w:softHyphen/>
        <w:t>ché non hanno quaggiù dimora stabile, ma sono in cammino verso quella futura (</w:t>
      </w:r>
      <w:proofErr w:type="spellStart"/>
      <w:r w:rsidRPr="00076CB5">
        <w:rPr>
          <w:rFonts w:ascii="Verdana" w:hAnsi="Verdana"/>
          <w:w w:val="90"/>
          <w:sz w:val="24"/>
          <w:szCs w:val="24"/>
        </w:rPr>
        <w:t>cf</w:t>
      </w:r>
      <w:proofErr w:type="spellEnd"/>
      <w:r w:rsidRPr="00076CB5">
        <w:rPr>
          <w:rFonts w:ascii="Verdana" w:hAnsi="Verdana"/>
          <w:w w:val="90"/>
          <w:sz w:val="24"/>
          <w:szCs w:val="24"/>
        </w:rPr>
        <w:t xml:space="preserve"> </w:t>
      </w:r>
      <w:proofErr w:type="spellStart"/>
      <w:r w:rsidRPr="00076CB5">
        <w:rPr>
          <w:rFonts w:ascii="Verdana" w:hAnsi="Verdana"/>
          <w:w w:val="90"/>
          <w:sz w:val="24"/>
          <w:szCs w:val="24"/>
        </w:rPr>
        <w:t>Eb</w:t>
      </w:r>
      <w:proofErr w:type="spellEnd"/>
      <w:r w:rsidRPr="00076CB5">
        <w:rPr>
          <w:rFonts w:ascii="Verdana" w:hAnsi="Verdana"/>
          <w:w w:val="90"/>
          <w:sz w:val="24"/>
          <w:szCs w:val="24"/>
        </w:rPr>
        <w:t xml:space="preserve"> 13, 14). </w:t>
      </w:r>
      <w:r w:rsidR="006A2F24" w:rsidRPr="00076CB5">
        <w:rPr>
          <w:rFonts w:ascii="Verdana" w:hAnsi="Verdana"/>
          <w:w w:val="90"/>
          <w:sz w:val="24"/>
        </w:rPr>
        <w:t xml:space="preserve">Pietro evidentemente intende che i cristiani non sono pellegrini in senso fisico, </w:t>
      </w:r>
      <w:proofErr w:type="spellStart"/>
      <w:r w:rsidR="006A2F24" w:rsidRPr="00076CB5">
        <w:rPr>
          <w:rFonts w:ascii="Verdana" w:hAnsi="Verdana"/>
          <w:w w:val="90"/>
          <w:sz w:val="24"/>
        </w:rPr>
        <w:t>nè</w:t>
      </w:r>
      <w:proofErr w:type="spellEnd"/>
      <w:r w:rsidR="006A2F24" w:rsidRPr="00076CB5">
        <w:rPr>
          <w:rFonts w:ascii="Verdana" w:hAnsi="Verdana"/>
          <w:w w:val="90"/>
          <w:sz w:val="24"/>
        </w:rPr>
        <w:t xml:space="preserve"> stranieri: per </w:t>
      </w:r>
      <w:r w:rsidR="00076CB5" w:rsidRPr="00076CB5">
        <w:rPr>
          <w:rFonts w:ascii="Verdana" w:hAnsi="Verdana"/>
          <w:w w:val="90"/>
          <w:sz w:val="24"/>
        </w:rPr>
        <w:t>l’anagrafe, infatti,</w:t>
      </w:r>
      <w:r w:rsidR="006A2F24" w:rsidRPr="00076CB5">
        <w:rPr>
          <w:rFonts w:ascii="Verdana" w:hAnsi="Verdana"/>
          <w:w w:val="90"/>
          <w:sz w:val="24"/>
        </w:rPr>
        <w:t xml:space="preserve"> noi tutti siamo cittadini di questo mondo, ma c'è un'altra anagrafe, quella che ogni parroco conserva nel suo archivio, dove risulta che il gior</w:t>
      </w:r>
      <w:r w:rsidR="006A2F24" w:rsidRPr="00076CB5">
        <w:rPr>
          <w:rFonts w:ascii="Verdana" w:hAnsi="Verdana"/>
          <w:w w:val="90"/>
          <w:sz w:val="24"/>
        </w:rPr>
        <w:softHyphen/>
        <w:t xml:space="preserve">no del nostro battesimo, tutti noi siamo diventati cittadini del cielo. </w:t>
      </w:r>
    </w:p>
    <w:p w14:paraId="3F32070D" w14:textId="30BF4B1F" w:rsidR="00761A5F" w:rsidRPr="00076CB5" w:rsidRDefault="00761A5F" w:rsidP="00761A5F">
      <w:pPr>
        <w:spacing w:after="0" w:line="240" w:lineRule="auto"/>
        <w:ind w:firstLine="567"/>
        <w:jc w:val="both"/>
        <w:rPr>
          <w:rFonts w:ascii="Verdana" w:hAnsi="Verdana"/>
          <w:w w:val="90"/>
          <w:sz w:val="24"/>
          <w:szCs w:val="24"/>
        </w:rPr>
      </w:pPr>
      <w:r w:rsidRPr="00076CB5">
        <w:rPr>
          <w:rFonts w:ascii="Verdana" w:hAnsi="Verdana"/>
          <w:w w:val="90"/>
          <w:sz w:val="24"/>
          <w:szCs w:val="24"/>
          <w:u w:val="single"/>
        </w:rPr>
        <w:t>Questo fu, all'inizio, il sentimento basilare dell'identità cristiana</w:t>
      </w:r>
      <w:r w:rsidRPr="00076CB5">
        <w:rPr>
          <w:rFonts w:ascii="Verdana" w:hAnsi="Verdana"/>
          <w:w w:val="90"/>
          <w:sz w:val="24"/>
          <w:szCs w:val="24"/>
        </w:rPr>
        <w:t>. Esso si esprime, per esempio, nelle lettere che si scambiavano tra di loro le primi</w:t>
      </w:r>
      <w:r w:rsidRPr="00076CB5">
        <w:rPr>
          <w:rFonts w:ascii="Verdana" w:hAnsi="Verdana"/>
          <w:w w:val="90"/>
          <w:sz w:val="24"/>
          <w:szCs w:val="24"/>
        </w:rPr>
        <w:softHyphen/>
        <w:t xml:space="preserve">tive comunità. La famosa lettera di san Clemente papa alla Chiesa di Corinto cominciava così: «La Chiesa di Dio che abita da </w:t>
      </w:r>
      <w:r w:rsidRPr="00076CB5">
        <w:rPr>
          <w:rFonts w:ascii="Verdana" w:hAnsi="Verdana"/>
          <w:i/>
          <w:iCs/>
          <w:w w:val="90"/>
          <w:sz w:val="24"/>
          <w:szCs w:val="24"/>
        </w:rPr>
        <w:t>forestiera</w:t>
      </w:r>
      <w:r w:rsidRPr="00076CB5">
        <w:rPr>
          <w:rFonts w:ascii="Verdana" w:hAnsi="Verdana"/>
          <w:w w:val="90"/>
          <w:sz w:val="24"/>
          <w:szCs w:val="24"/>
        </w:rPr>
        <w:t xml:space="preserve"> a Roma, alla Chiesa di Dio che abita da </w:t>
      </w:r>
      <w:r w:rsidRPr="00076CB5">
        <w:rPr>
          <w:rFonts w:ascii="Verdana" w:hAnsi="Verdana"/>
          <w:i/>
          <w:iCs/>
          <w:w w:val="90"/>
          <w:sz w:val="24"/>
          <w:szCs w:val="24"/>
        </w:rPr>
        <w:t>forestiera</w:t>
      </w:r>
      <w:r w:rsidRPr="00076CB5">
        <w:rPr>
          <w:rFonts w:ascii="Verdana" w:hAnsi="Verdana"/>
          <w:w w:val="90"/>
          <w:sz w:val="24"/>
          <w:szCs w:val="24"/>
        </w:rPr>
        <w:t xml:space="preserve"> a Corinto».</w:t>
      </w:r>
      <w:r w:rsidR="008D0DB9" w:rsidRPr="00076CB5">
        <w:rPr>
          <w:rFonts w:ascii="Verdana" w:hAnsi="Verdana"/>
          <w:w w:val="90"/>
          <w:sz w:val="24"/>
          <w:szCs w:val="24"/>
        </w:rPr>
        <w:t xml:space="preserve"> E a</w:t>
      </w:r>
      <w:r w:rsidRPr="00076CB5">
        <w:rPr>
          <w:rFonts w:ascii="Verdana" w:hAnsi="Verdana"/>
          <w:w w:val="90"/>
          <w:sz w:val="24"/>
          <w:szCs w:val="24"/>
        </w:rPr>
        <w:t>nnunciando ai fra</w:t>
      </w:r>
      <w:r w:rsidRPr="00076CB5">
        <w:rPr>
          <w:rFonts w:ascii="Verdana" w:hAnsi="Verdana"/>
          <w:w w:val="90"/>
          <w:sz w:val="24"/>
          <w:szCs w:val="24"/>
        </w:rPr>
        <w:softHyphen/>
        <w:t>telli di un'altra città il martirio del vescovo san Poli</w:t>
      </w:r>
      <w:r w:rsidRPr="00076CB5">
        <w:rPr>
          <w:rFonts w:ascii="Verdana" w:hAnsi="Verdana"/>
          <w:w w:val="90"/>
          <w:sz w:val="24"/>
          <w:szCs w:val="24"/>
        </w:rPr>
        <w:softHyphen/>
        <w:t xml:space="preserve">carpo, i cristiani di Smirne scrivevano: «La Chiesa di Dio che abita da </w:t>
      </w:r>
      <w:r w:rsidRPr="00076CB5">
        <w:rPr>
          <w:rFonts w:ascii="Verdana" w:hAnsi="Verdana"/>
          <w:i/>
          <w:iCs/>
          <w:w w:val="90"/>
          <w:sz w:val="24"/>
          <w:szCs w:val="24"/>
        </w:rPr>
        <w:t>forestiera</w:t>
      </w:r>
      <w:r w:rsidRPr="00076CB5">
        <w:rPr>
          <w:rFonts w:ascii="Verdana" w:hAnsi="Verdana"/>
          <w:w w:val="90"/>
          <w:sz w:val="24"/>
          <w:szCs w:val="24"/>
        </w:rPr>
        <w:t xml:space="preserve"> a Smirne, alla Chiesa di Dio che abita da </w:t>
      </w:r>
      <w:r w:rsidRPr="00076CB5">
        <w:rPr>
          <w:rFonts w:ascii="Verdana" w:hAnsi="Verdana"/>
          <w:i/>
          <w:iCs/>
          <w:w w:val="90"/>
          <w:sz w:val="24"/>
          <w:szCs w:val="24"/>
        </w:rPr>
        <w:t>forestiera</w:t>
      </w:r>
      <w:r w:rsidRPr="00076CB5">
        <w:rPr>
          <w:rFonts w:ascii="Verdana" w:hAnsi="Verdana"/>
          <w:w w:val="90"/>
          <w:sz w:val="24"/>
          <w:szCs w:val="24"/>
        </w:rPr>
        <w:t xml:space="preserve"> a </w:t>
      </w:r>
      <w:proofErr w:type="spellStart"/>
      <w:r w:rsidRPr="00076CB5">
        <w:rPr>
          <w:rFonts w:ascii="Verdana" w:hAnsi="Verdana"/>
          <w:w w:val="90"/>
          <w:sz w:val="24"/>
          <w:szCs w:val="24"/>
        </w:rPr>
        <w:t>Filomelo</w:t>
      </w:r>
      <w:proofErr w:type="spellEnd"/>
      <w:r w:rsidRPr="00076CB5">
        <w:rPr>
          <w:rFonts w:ascii="Verdana" w:hAnsi="Verdana"/>
          <w:w w:val="90"/>
          <w:sz w:val="24"/>
          <w:szCs w:val="24"/>
        </w:rPr>
        <w:t>».</w:t>
      </w:r>
      <w:r w:rsidR="008D0DB9" w:rsidRPr="00076CB5">
        <w:rPr>
          <w:rFonts w:ascii="Verdana" w:hAnsi="Verdana"/>
          <w:w w:val="90"/>
          <w:sz w:val="24"/>
          <w:szCs w:val="24"/>
        </w:rPr>
        <w:t xml:space="preserve"> </w:t>
      </w:r>
      <w:r w:rsidRPr="00076CB5">
        <w:rPr>
          <w:rFonts w:ascii="Verdana" w:hAnsi="Verdana"/>
          <w:w w:val="90"/>
          <w:sz w:val="24"/>
          <w:szCs w:val="24"/>
        </w:rPr>
        <w:t>L</w:t>
      </w:r>
      <w:r w:rsidR="006A2F24" w:rsidRPr="00076CB5">
        <w:rPr>
          <w:rFonts w:ascii="Verdana" w:hAnsi="Verdana"/>
          <w:w w:val="90"/>
          <w:sz w:val="24"/>
          <w:szCs w:val="24"/>
        </w:rPr>
        <w:t xml:space="preserve">a lettera </w:t>
      </w:r>
      <w:r w:rsidRPr="00076CB5">
        <w:rPr>
          <w:rFonts w:ascii="Verdana" w:hAnsi="Verdana"/>
          <w:w w:val="90"/>
          <w:sz w:val="24"/>
          <w:szCs w:val="24"/>
        </w:rPr>
        <w:t xml:space="preserve">a </w:t>
      </w:r>
      <w:proofErr w:type="spellStart"/>
      <w:r w:rsidRPr="00076CB5">
        <w:rPr>
          <w:rFonts w:ascii="Verdana" w:hAnsi="Verdana"/>
          <w:w w:val="90"/>
          <w:sz w:val="24"/>
          <w:szCs w:val="24"/>
        </w:rPr>
        <w:t>Diogneto</w:t>
      </w:r>
      <w:proofErr w:type="spellEnd"/>
      <w:r w:rsidRPr="00076CB5">
        <w:rPr>
          <w:rFonts w:ascii="Verdana" w:hAnsi="Verdana"/>
          <w:w w:val="90"/>
          <w:sz w:val="24"/>
          <w:szCs w:val="24"/>
        </w:rPr>
        <w:t xml:space="preserve"> - do</w:t>
      </w:r>
      <w:r w:rsidRPr="00076CB5">
        <w:rPr>
          <w:rFonts w:ascii="Verdana" w:hAnsi="Verdana"/>
          <w:w w:val="90"/>
          <w:sz w:val="24"/>
          <w:szCs w:val="24"/>
        </w:rPr>
        <w:softHyphen/>
        <w:t>cumento anch'esso antichissimo - definisce il cri</w:t>
      </w:r>
      <w:r w:rsidRPr="00076CB5">
        <w:rPr>
          <w:rFonts w:ascii="Verdana" w:hAnsi="Verdana"/>
          <w:w w:val="90"/>
          <w:sz w:val="24"/>
          <w:szCs w:val="24"/>
        </w:rPr>
        <w:softHyphen/>
        <w:t>stiano come un uomo «che abita una patria, ma co</w:t>
      </w:r>
      <w:r w:rsidRPr="00076CB5">
        <w:rPr>
          <w:rFonts w:ascii="Verdana" w:hAnsi="Verdana"/>
          <w:w w:val="90"/>
          <w:sz w:val="24"/>
          <w:szCs w:val="24"/>
        </w:rPr>
        <w:softHyphen/>
        <w:t xml:space="preserve">me </w:t>
      </w:r>
      <w:r w:rsidRPr="00076CB5">
        <w:rPr>
          <w:rFonts w:ascii="Verdana" w:hAnsi="Verdana"/>
          <w:i/>
          <w:iCs/>
          <w:w w:val="90"/>
          <w:sz w:val="24"/>
          <w:szCs w:val="24"/>
        </w:rPr>
        <w:t>forestiero</w:t>
      </w:r>
      <w:r w:rsidRPr="00076CB5">
        <w:rPr>
          <w:rFonts w:ascii="Verdana" w:hAnsi="Verdana"/>
          <w:w w:val="90"/>
          <w:sz w:val="24"/>
          <w:szCs w:val="24"/>
        </w:rPr>
        <w:t xml:space="preserve"> che partecipa a tutto come cittadino, ma sopporta tutto come </w:t>
      </w:r>
      <w:r w:rsidRPr="00076CB5">
        <w:rPr>
          <w:rFonts w:ascii="Verdana" w:hAnsi="Verdana"/>
          <w:i/>
          <w:iCs/>
          <w:w w:val="90"/>
          <w:sz w:val="24"/>
          <w:szCs w:val="24"/>
        </w:rPr>
        <w:t>pellegrino</w:t>
      </w:r>
      <w:r w:rsidRPr="00076CB5">
        <w:rPr>
          <w:rFonts w:ascii="Verdana" w:hAnsi="Verdana"/>
          <w:w w:val="90"/>
          <w:sz w:val="24"/>
          <w:szCs w:val="24"/>
        </w:rPr>
        <w:t>; per il quale ogni terra straniera è patria e ogni patria terra straniera».</w:t>
      </w:r>
    </w:p>
    <w:p w14:paraId="03CC0F07" w14:textId="770203F6" w:rsidR="00761A5F" w:rsidRPr="00076CB5" w:rsidRDefault="008D0DB9" w:rsidP="00761A5F">
      <w:pPr>
        <w:spacing w:after="0" w:line="240" w:lineRule="auto"/>
        <w:ind w:firstLine="567"/>
        <w:jc w:val="both"/>
        <w:rPr>
          <w:rFonts w:ascii="Verdana" w:hAnsi="Verdana"/>
          <w:w w:val="90"/>
          <w:sz w:val="24"/>
          <w:szCs w:val="24"/>
        </w:rPr>
      </w:pPr>
      <w:r w:rsidRPr="00076CB5">
        <w:rPr>
          <w:rFonts w:ascii="Verdana" w:hAnsi="Verdana"/>
          <w:w w:val="90"/>
          <w:sz w:val="24"/>
          <w:szCs w:val="24"/>
          <w:u w:val="single"/>
        </w:rPr>
        <w:t xml:space="preserve">Il cristiano è allora </w:t>
      </w:r>
      <w:r w:rsidR="00761A5F" w:rsidRPr="00076CB5">
        <w:rPr>
          <w:rFonts w:ascii="Verdana" w:hAnsi="Verdana"/>
          <w:w w:val="90"/>
          <w:sz w:val="24"/>
          <w:szCs w:val="24"/>
          <w:u w:val="single"/>
        </w:rPr>
        <w:t>stranier</w:t>
      </w:r>
      <w:r w:rsidRPr="00076CB5">
        <w:rPr>
          <w:rFonts w:ascii="Verdana" w:hAnsi="Verdana"/>
          <w:w w:val="90"/>
          <w:sz w:val="24"/>
          <w:szCs w:val="24"/>
          <w:u w:val="single"/>
        </w:rPr>
        <w:t>o</w:t>
      </w:r>
      <w:r w:rsidR="00761A5F" w:rsidRPr="00076CB5">
        <w:rPr>
          <w:rFonts w:ascii="Verdana" w:hAnsi="Verdana"/>
          <w:w w:val="90"/>
          <w:sz w:val="24"/>
          <w:szCs w:val="24"/>
          <w:u w:val="single"/>
        </w:rPr>
        <w:t xml:space="preserve"> e pellegrin</w:t>
      </w:r>
      <w:r w:rsidRPr="00076CB5">
        <w:rPr>
          <w:rFonts w:ascii="Verdana" w:hAnsi="Verdana"/>
          <w:w w:val="90"/>
          <w:sz w:val="24"/>
          <w:szCs w:val="24"/>
          <w:u w:val="single"/>
        </w:rPr>
        <w:t>o</w:t>
      </w:r>
      <w:r w:rsidR="00761A5F" w:rsidRPr="00076CB5">
        <w:rPr>
          <w:rFonts w:ascii="Verdana" w:hAnsi="Verdana"/>
          <w:w w:val="90"/>
          <w:sz w:val="24"/>
          <w:szCs w:val="24"/>
          <w:u w:val="single"/>
        </w:rPr>
        <w:t xml:space="preserve"> in questo mondo</w:t>
      </w:r>
      <w:r w:rsidRPr="00076CB5">
        <w:rPr>
          <w:rFonts w:ascii="Verdana" w:hAnsi="Verdana"/>
          <w:w w:val="90"/>
          <w:sz w:val="24"/>
          <w:szCs w:val="24"/>
        </w:rPr>
        <w:t>, m</w:t>
      </w:r>
      <w:r w:rsidR="00761A5F" w:rsidRPr="00076CB5">
        <w:rPr>
          <w:rFonts w:ascii="Verdana" w:hAnsi="Verdana"/>
          <w:w w:val="90"/>
          <w:sz w:val="24"/>
          <w:szCs w:val="24"/>
        </w:rPr>
        <w:t xml:space="preserve">a si tratta di una "estraneità" tutta speciale. </w:t>
      </w:r>
      <w:r w:rsidRPr="00076CB5">
        <w:rPr>
          <w:rFonts w:ascii="Verdana" w:hAnsi="Verdana"/>
          <w:w w:val="90"/>
          <w:sz w:val="24"/>
          <w:szCs w:val="24"/>
        </w:rPr>
        <w:t>E</w:t>
      </w:r>
      <w:r w:rsidR="00761A5F" w:rsidRPr="00076CB5">
        <w:rPr>
          <w:rFonts w:ascii="Verdana" w:hAnsi="Verdana"/>
          <w:w w:val="90"/>
          <w:sz w:val="24"/>
          <w:szCs w:val="24"/>
        </w:rPr>
        <w:t>gli</w:t>
      </w:r>
      <w:r w:rsidRPr="00076CB5">
        <w:rPr>
          <w:rFonts w:ascii="Verdana" w:hAnsi="Verdana"/>
          <w:w w:val="90"/>
          <w:sz w:val="24"/>
          <w:szCs w:val="24"/>
        </w:rPr>
        <w:t xml:space="preserve"> </w:t>
      </w:r>
      <w:r w:rsidR="00761A5F" w:rsidRPr="00076CB5">
        <w:rPr>
          <w:rFonts w:ascii="Verdana" w:hAnsi="Verdana"/>
          <w:w w:val="90"/>
          <w:sz w:val="24"/>
          <w:szCs w:val="24"/>
        </w:rPr>
        <w:t>si sente estraneo per vocazione</w:t>
      </w:r>
      <w:r w:rsidRPr="00076CB5">
        <w:rPr>
          <w:rFonts w:ascii="Verdana" w:hAnsi="Verdana"/>
          <w:w w:val="90"/>
          <w:sz w:val="24"/>
          <w:szCs w:val="24"/>
        </w:rPr>
        <w:t xml:space="preserve">, </w:t>
      </w:r>
      <w:r w:rsidR="00761A5F" w:rsidRPr="00076CB5">
        <w:rPr>
          <w:rFonts w:ascii="Verdana" w:hAnsi="Verdana"/>
          <w:w w:val="90"/>
          <w:sz w:val="24"/>
          <w:szCs w:val="24"/>
        </w:rPr>
        <w:t>in quanto destinato a un altro mondo. Il senti</w:t>
      </w:r>
      <w:r w:rsidR="00761A5F" w:rsidRPr="00076CB5">
        <w:rPr>
          <w:rFonts w:ascii="Verdana" w:hAnsi="Verdana"/>
          <w:w w:val="90"/>
          <w:sz w:val="24"/>
          <w:szCs w:val="24"/>
        </w:rPr>
        <w:softHyphen/>
        <w:t>mento cristiano di estraneità si fonda sulla risurre</w:t>
      </w:r>
      <w:r w:rsidR="00761A5F" w:rsidRPr="00076CB5">
        <w:rPr>
          <w:rFonts w:ascii="Verdana" w:hAnsi="Verdana"/>
          <w:w w:val="90"/>
          <w:sz w:val="24"/>
          <w:szCs w:val="24"/>
        </w:rPr>
        <w:softHyphen/>
        <w:t>zione di Cristo: «Se siete risorti con Cristo, cercate le cose di lassù»</w:t>
      </w:r>
      <w:r w:rsidR="006A2F24" w:rsidRPr="00076CB5">
        <w:rPr>
          <w:rFonts w:ascii="Verdana" w:hAnsi="Verdana"/>
          <w:w w:val="90"/>
          <w:sz w:val="24"/>
          <w:szCs w:val="24"/>
        </w:rPr>
        <w:t xml:space="preserve"> (Col 3,1)</w:t>
      </w:r>
      <w:r w:rsidR="00761A5F" w:rsidRPr="00076CB5">
        <w:rPr>
          <w:rFonts w:ascii="Verdana" w:hAnsi="Verdana"/>
          <w:w w:val="90"/>
          <w:sz w:val="24"/>
          <w:szCs w:val="24"/>
        </w:rPr>
        <w:t xml:space="preserve">. </w:t>
      </w:r>
      <w:r w:rsidR="00076CB5" w:rsidRPr="00076CB5">
        <w:rPr>
          <w:rFonts w:ascii="Verdana" w:hAnsi="Verdana"/>
          <w:w w:val="90"/>
          <w:sz w:val="24"/>
          <w:szCs w:val="24"/>
        </w:rPr>
        <w:t>Inoltre,</w:t>
      </w:r>
      <w:r w:rsidR="006A2F24" w:rsidRPr="00076CB5">
        <w:rPr>
          <w:rFonts w:ascii="Verdana" w:hAnsi="Verdana"/>
          <w:w w:val="90"/>
          <w:sz w:val="24"/>
          <w:szCs w:val="24"/>
        </w:rPr>
        <w:t xml:space="preserve"> i</w:t>
      </w:r>
      <w:r w:rsidR="00761A5F" w:rsidRPr="00076CB5">
        <w:rPr>
          <w:rFonts w:ascii="Verdana" w:hAnsi="Verdana"/>
          <w:w w:val="90"/>
          <w:sz w:val="24"/>
          <w:szCs w:val="24"/>
        </w:rPr>
        <w:t xml:space="preserve">l concetto di </w:t>
      </w:r>
      <w:r w:rsidR="006A2F24" w:rsidRPr="00076CB5">
        <w:rPr>
          <w:rFonts w:ascii="Verdana" w:hAnsi="Verdana"/>
          <w:w w:val="90"/>
          <w:sz w:val="24"/>
          <w:szCs w:val="24"/>
        </w:rPr>
        <w:t>straniero e pellegrino</w:t>
      </w:r>
      <w:r w:rsidR="00761A5F" w:rsidRPr="00076CB5">
        <w:rPr>
          <w:rFonts w:ascii="Verdana" w:hAnsi="Verdana"/>
          <w:w w:val="90"/>
          <w:sz w:val="24"/>
          <w:szCs w:val="24"/>
        </w:rPr>
        <w:t xml:space="preserve"> è integrato, nella Bibbia, da quello di «diaspora», o dispersione: «Pietro, apo</w:t>
      </w:r>
      <w:r w:rsidR="00761A5F" w:rsidRPr="00076CB5">
        <w:rPr>
          <w:rFonts w:ascii="Verdana" w:hAnsi="Verdana"/>
          <w:w w:val="90"/>
          <w:sz w:val="24"/>
          <w:szCs w:val="24"/>
        </w:rPr>
        <w:softHyphen/>
        <w:t xml:space="preserve">stolo di Gesù Cristo, ai fedeli </w:t>
      </w:r>
      <w:r w:rsidR="00761A5F" w:rsidRPr="00076CB5">
        <w:rPr>
          <w:rFonts w:ascii="Verdana" w:hAnsi="Verdana"/>
          <w:i/>
          <w:iCs/>
          <w:w w:val="90"/>
          <w:sz w:val="24"/>
          <w:szCs w:val="24"/>
        </w:rPr>
        <w:t>dispersi</w:t>
      </w:r>
      <w:r w:rsidR="00761A5F" w:rsidRPr="00076CB5">
        <w:rPr>
          <w:rFonts w:ascii="Verdana" w:hAnsi="Verdana"/>
          <w:w w:val="90"/>
          <w:sz w:val="24"/>
          <w:szCs w:val="24"/>
        </w:rPr>
        <w:t xml:space="preserve">...» (1 </w:t>
      </w:r>
      <w:proofErr w:type="spellStart"/>
      <w:r w:rsidR="00761A5F" w:rsidRPr="00076CB5">
        <w:rPr>
          <w:rFonts w:ascii="Verdana" w:hAnsi="Verdana"/>
          <w:w w:val="90"/>
          <w:sz w:val="24"/>
          <w:szCs w:val="24"/>
        </w:rPr>
        <w:t>Pt</w:t>
      </w:r>
      <w:proofErr w:type="spellEnd"/>
      <w:r w:rsidR="00761A5F" w:rsidRPr="00076CB5">
        <w:rPr>
          <w:rFonts w:ascii="Verdana" w:hAnsi="Verdana"/>
          <w:w w:val="90"/>
          <w:sz w:val="24"/>
          <w:szCs w:val="24"/>
        </w:rPr>
        <w:t xml:space="preserve"> 1,1). Diaspora significa disseminazione: i cristiani sono la semente di Dio, sparsa per il mondo, perché alla fi</w:t>
      </w:r>
      <w:r w:rsidR="00761A5F" w:rsidRPr="00076CB5">
        <w:rPr>
          <w:rFonts w:ascii="Verdana" w:hAnsi="Verdana"/>
          <w:w w:val="90"/>
          <w:sz w:val="24"/>
          <w:szCs w:val="24"/>
        </w:rPr>
        <w:softHyphen/>
        <w:t>ne tutto il mondo divenga un campo di Dio che por</w:t>
      </w:r>
      <w:r w:rsidR="00761A5F" w:rsidRPr="00076CB5">
        <w:rPr>
          <w:rFonts w:ascii="Verdana" w:hAnsi="Verdana"/>
          <w:w w:val="90"/>
          <w:sz w:val="24"/>
          <w:szCs w:val="24"/>
        </w:rPr>
        <w:softHyphen/>
        <w:t>ta frutti di bene. Non c'è ostilità, o disprezzo, nei confronti del mondo; è anch'esso di Dio e Dio «ama il mondo» e vuole «salvare il mondo» (</w:t>
      </w:r>
      <w:proofErr w:type="spellStart"/>
      <w:r w:rsidR="00761A5F" w:rsidRPr="00076CB5">
        <w:rPr>
          <w:rFonts w:ascii="Verdana" w:hAnsi="Verdana"/>
          <w:w w:val="90"/>
          <w:sz w:val="24"/>
          <w:szCs w:val="24"/>
        </w:rPr>
        <w:t>cf</w:t>
      </w:r>
      <w:proofErr w:type="spellEnd"/>
      <w:r w:rsidR="00761A5F" w:rsidRPr="00076CB5">
        <w:rPr>
          <w:rFonts w:ascii="Verdana" w:hAnsi="Verdana"/>
          <w:w w:val="90"/>
          <w:sz w:val="24"/>
          <w:szCs w:val="24"/>
        </w:rPr>
        <w:t xml:space="preserve"> </w:t>
      </w:r>
      <w:proofErr w:type="spellStart"/>
      <w:r w:rsidR="00761A5F" w:rsidRPr="00076CB5">
        <w:rPr>
          <w:rFonts w:ascii="Verdana" w:hAnsi="Verdana"/>
          <w:w w:val="90"/>
          <w:sz w:val="24"/>
          <w:szCs w:val="24"/>
        </w:rPr>
        <w:t>Gv</w:t>
      </w:r>
      <w:proofErr w:type="spellEnd"/>
      <w:r w:rsidR="00761A5F" w:rsidRPr="00076CB5">
        <w:rPr>
          <w:rFonts w:ascii="Verdana" w:hAnsi="Verdana"/>
          <w:w w:val="90"/>
          <w:sz w:val="24"/>
          <w:szCs w:val="24"/>
        </w:rPr>
        <w:t xml:space="preserve"> 3, 16; 12, 47). </w:t>
      </w:r>
      <w:r w:rsidR="00270444" w:rsidRPr="00076CB5">
        <w:rPr>
          <w:rFonts w:ascii="Verdana" w:hAnsi="Verdana"/>
          <w:w w:val="90"/>
          <w:sz w:val="24"/>
          <w:szCs w:val="24"/>
        </w:rPr>
        <w:t xml:space="preserve">È </w:t>
      </w:r>
      <w:r w:rsidR="00761A5F" w:rsidRPr="00076CB5">
        <w:rPr>
          <w:rFonts w:ascii="Verdana" w:hAnsi="Verdana"/>
          <w:w w:val="90"/>
          <w:sz w:val="24"/>
          <w:szCs w:val="24"/>
        </w:rPr>
        <w:t>vero che i cristiani devono essere anche «sale della terra», ma lo sono se, pur sciogliendosi in essa, non perderanno il loro «sapore», cioè la lo</w:t>
      </w:r>
      <w:r w:rsidR="00761A5F" w:rsidRPr="00076CB5">
        <w:rPr>
          <w:rFonts w:ascii="Verdana" w:hAnsi="Verdana"/>
          <w:w w:val="90"/>
          <w:sz w:val="24"/>
          <w:szCs w:val="24"/>
        </w:rPr>
        <w:softHyphen/>
        <w:t>ro alterità rispetto al mondo. In altre parole, i cristiani sono «sa</w:t>
      </w:r>
      <w:r w:rsidR="00761A5F" w:rsidRPr="00076CB5">
        <w:rPr>
          <w:rFonts w:ascii="Verdana" w:hAnsi="Verdana"/>
          <w:w w:val="90"/>
          <w:sz w:val="24"/>
          <w:szCs w:val="24"/>
        </w:rPr>
        <w:softHyphen/>
        <w:t>le della terra», finché vivono da pellegrini e fore</w:t>
      </w:r>
      <w:r w:rsidR="00761A5F" w:rsidRPr="00076CB5">
        <w:rPr>
          <w:rFonts w:ascii="Verdana" w:hAnsi="Verdana"/>
          <w:w w:val="90"/>
          <w:sz w:val="24"/>
          <w:szCs w:val="24"/>
        </w:rPr>
        <w:softHyphen/>
        <w:t>stieri nel mondo.</w:t>
      </w:r>
    </w:p>
    <w:p w14:paraId="18A01E52" w14:textId="77777777" w:rsidR="006551DC" w:rsidRDefault="006551DC">
      <w:pPr>
        <w:rPr>
          <w:rFonts w:ascii="Verdana" w:hAnsi="Verdana"/>
          <w:b/>
          <w:bCs/>
          <w:w w:val="90"/>
          <w:szCs w:val="24"/>
        </w:rPr>
      </w:pPr>
      <w:r>
        <w:rPr>
          <w:rFonts w:ascii="Verdana" w:hAnsi="Verdana"/>
          <w:b/>
          <w:bCs/>
          <w:w w:val="90"/>
          <w:szCs w:val="24"/>
        </w:rPr>
        <w:br w:type="page"/>
      </w:r>
    </w:p>
    <w:p w14:paraId="4890F2C4" w14:textId="5EA26F99" w:rsidR="00076CB5" w:rsidRDefault="00076CB5" w:rsidP="00076CB5">
      <w:pPr>
        <w:spacing w:after="0" w:line="240" w:lineRule="auto"/>
        <w:jc w:val="center"/>
        <w:rPr>
          <w:rFonts w:ascii="Verdana" w:hAnsi="Verdana"/>
          <w:b/>
          <w:bCs/>
          <w:w w:val="90"/>
          <w:szCs w:val="24"/>
        </w:rPr>
      </w:pPr>
      <w:r>
        <w:rPr>
          <w:rFonts w:ascii="Verdana" w:hAnsi="Verdana"/>
          <w:b/>
          <w:bCs/>
          <w:w w:val="90"/>
          <w:szCs w:val="24"/>
        </w:rPr>
        <w:lastRenderedPageBreak/>
        <w:t>TESTI DI RIFERIMENTO</w:t>
      </w:r>
    </w:p>
    <w:p w14:paraId="0BA0410B" w14:textId="77777777" w:rsidR="00076CB5" w:rsidRPr="006B7CC7" w:rsidRDefault="00076CB5" w:rsidP="00076CB5">
      <w:pPr>
        <w:widowControl w:val="0"/>
        <w:spacing w:after="0" w:line="240" w:lineRule="auto"/>
        <w:jc w:val="center"/>
        <w:rPr>
          <w:rFonts w:ascii="Verdana" w:eastAsia="Times New Roman" w:hAnsi="Verdana" w:cs="Times New Roman"/>
          <w:b/>
          <w:iCs/>
          <w:snapToGrid w:val="0"/>
          <w:color w:val="FF0000"/>
          <w:w w:val="90"/>
          <w:kern w:val="0"/>
          <w:sz w:val="32"/>
          <w:szCs w:val="32"/>
          <w:lang w:eastAsia="it-IT"/>
          <w14:ligatures w14:val="none"/>
        </w:rPr>
      </w:pPr>
      <w:r>
        <w:rPr>
          <w:rFonts w:ascii="Verdana" w:eastAsia="Times New Roman" w:hAnsi="Verdana" w:cs="Times New Roman"/>
          <w:b/>
          <w:iCs/>
          <w:snapToGrid w:val="0"/>
          <w:color w:val="FF0000"/>
          <w:w w:val="90"/>
          <w:kern w:val="0"/>
          <w:sz w:val="32"/>
          <w:szCs w:val="32"/>
          <w:lang w:eastAsia="it-IT"/>
          <w14:ligatures w14:val="none"/>
        </w:rPr>
        <w:t>PELLEGRINAGGIO E VITA CRISTIANA</w:t>
      </w:r>
    </w:p>
    <w:p w14:paraId="14982434" w14:textId="77777777" w:rsidR="008D3A6E" w:rsidRDefault="008D3A6E" w:rsidP="00076CB5">
      <w:pPr>
        <w:spacing w:after="0" w:line="240" w:lineRule="auto"/>
        <w:jc w:val="both"/>
        <w:rPr>
          <w:rFonts w:ascii="Verdana" w:hAnsi="Verdana"/>
          <w:b/>
          <w:bCs/>
          <w:color w:val="FF0000"/>
          <w:w w:val="90"/>
          <w:sz w:val="24"/>
          <w:szCs w:val="24"/>
        </w:rPr>
      </w:pPr>
    </w:p>
    <w:p w14:paraId="143002E8" w14:textId="4554A9C8" w:rsidR="00076CB5" w:rsidRPr="00076CB5" w:rsidRDefault="00076CB5" w:rsidP="00076CB5">
      <w:pPr>
        <w:spacing w:after="0" w:line="240" w:lineRule="auto"/>
        <w:jc w:val="both"/>
        <w:rPr>
          <w:rFonts w:ascii="Verdana" w:hAnsi="Verdana"/>
          <w:b/>
          <w:bCs/>
          <w:w w:val="90"/>
          <w:sz w:val="24"/>
          <w:szCs w:val="24"/>
        </w:rPr>
      </w:pPr>
      <w:r>
        <w:rPr>
          <w:rFonts w:ascii="Verdana" w:hAnsi="Verdana"/>
          <w:b/>
          <w:bCs/>
          <w:w w:val="90"/>
          <w:sz w:val="24"/>
          <w:szCs w:val="24"/>
        </w:rPr>
        <w:t>d</w:t>
      </w:r>
      <w:r w:rsidRPr="00076CB5">
        <w:rPr>
          <w:rFonts w:ascii="Verdana" w:hAnsi="Verdana"/>
          <w:b/>
          <w:bCs/>
          <w:w w:val="90"/>
          <w:sz w:val="24"/>
          <w:szCs w:val="24"/>
        </w:rPr>
        <w:t xml:space="preserve">al DIRETTORIO DI PIETÀ POPOLARE </w:t>
      </w:r>
      <w:r w:rsidRPr="00076CB5">
        <w:rPr>
          <w:rFonts w:ascii="Verdana" w:hAnsi="Verdana"/>
          <w:w w:val="90"/>
          <w:sz w:val="24"/>
          <w:szCs w:val="24"/>
        </w:rPr>
        <w:t>(</w:t>
      </w:r>
      <w:r>
        <w:rPr>
          <w:rFonts w:ascii="Verdana" w:hAnsi="Verdana"/>
          <w:w w:val="90"/>
          <w:sz w:val="24"/>
          <w:szCs w:val="24"/>
        </w:rPr>
        <w:t xml:space="preserve">n. </w:t>
      </w:r>
      <w:r w:rsidRPr="00076CB5">
        <w:rPr>
          <w:rFonts w:ascii="Verdana" w:hAnsi="Verdana"/>
          <w:w w:val="90"/>
          <w:sz w:val="24"/>
          <w:szCs w:val="24"/>
        </w:rPr>
        <w:t>286)</w:t>
      </w:r>
      <w:r w:rsidRPr="00D0444F">
        <w:rPr>
          <w:rFonts w:ascii="Verdana" w:hAnsi="Verdana"/>
          <w:w w:val="90"/>
          <w:sz w:val="24"/>
          <w:szCs w:val="24"/>
        </w:rPr>
        <w:t> </w:t>
      </w:r>
    </w:p>
    <w:p w14:paraId="2E7D4630" w14:textId="77777777" w:rsidR="00076CB5" w:rsidRDefault="00076CB5" w:rsidP="00076CB5">
      <w:pPr>
        <w:spacing w:after="0" w:line="240" w:lineRule="auto"/>
        <w:jc w:val="both"/>
        <w:rPr>
          <w:rFonts w:ascii="Verdana" w:hAnsi="Verdana"/>
          <w:b/>
          <w:bCs/>
          <w:w w:val="90"/>
          <w:sz w:val="24"/>
          <w:szCs w:val="24"/>
        </w:rPr>
      </w:pPr>
    </w:p>
    <w:p w14:paraId="10EC4385" w14:textId="68CAC0D5" w:rsidR="00076CB5" w:rsidRPr="00D0444F" w:rsidRDefault="00076CB5" w:rsidP="00076CB5">
      <w:pPr>
        <w:spacing w:after="0" w:line="240" w:lineRule="auto"/>
        <w:jc w:val="both"/>
        <w:rPr>
          <w:rFonts w:ascii="Verdana" w:hAnsi="Verdana"/>
          <w:w w:val="90"/>
          <w:sz w:val="24"/>
          <w:szCs w:val="24"/>
        </w:rPr>
      </w:pPr>
      <w:r>
        <w:rPr>
          <w:rFonts w:ascii="Verdana" w:hAnsi="Verdana"/>
          <w:b/>
          <w:bCs/>
          <w:w w:val="90"/>
          <w:sz w:val="24"/>
          <w:szCs w:val="24"/>
        </w:rPr>
        <w:t xml:space="preserve">La </w:t>
      </w:r>
      <w:r w:rsidRPr="00D0444F">
        <w:rPr>
          <w:rFonts w:ascii="Verdana" w:hAnsi="Verdana"/>
          <w:b/>
          <w:bCs/>
          <w:w w:val="90"/>
          <w:sz w:val="24"/>
          <w:szCs w:val="24"/>
        </w:rPr>
        <w:t>Spiritualità del pellegrinaggio</w:t>
      </w:r>
    </w:p>
    <w:p w14:paraId="52E6F27F" w14:textId="77777777" w:rsidR="00076CB5" w:rsidRPr="00D0444F" w:rsidRDefault="00076CB5" w:rsidP="00076CB5">
      <w:pPr>
        <w:spacing w:after="0" w:line="240" w:lineRule="auto"/>
        <w:jc w:val="both"/>
        <w:rPr>
          <w:rFonts w:ascii="Verdana" w:hAnsi="Verdana"/>
          <w:w w:val="90"/>
          <w:sz w:val="24"/>
          <w:szCs w:val="24"/>
        </w:rPr>
      </w:pPr>
      <w:r w:rsidRPr="00D0444F">
        <w:rPr>
          <w:rFonts w:ascii="Verdana" w:hAnsi="Verdana"/>
          <w:w w:val="90"/>
          <w:sz w:val="24"/>
          <w:szCs w:val="24"/>
        </w:rPr>
        <w:t>Nonostante i mutamenti subiti nel corso dei secoli, il pellegrinaggio mantiene, anche nel nostro tempo, i tratti essenziali che ne determinarono la spiritualità.</w:t>
      </w:r>
    </w:p>
    <w:p w14:paraId="00F1E049" w14:textId="77777777" w:rsidR="00076CB5" w:rsidRPr="00D0444F" w:rsidRDefault="00076CB5" w:rsidP="00076CB5">
      <w:pPr>
        <w:spacing w:after="0" w:line="240" w:lineRule="auto"/>
        <w:jc w:val="both"/>
        <w:rPr>
          <w:rFonts w:ascii="Verdana" w:hAnsi="Verdana"/>
          <w:w w:val="90"/>
          <w:sz w:val="24"/>
          <w:szCs w:val="24"/>
        </w:rPr>
      </w:pPr>
      <w:r w:rsidRPr="00076CB5">
        <w:rPr>
          <w:rFonts w:ascii="Verdana" w:hAnsi="Verdana"/>
          <w:i/>
          <w:iCs/>
          <w:w w:val="90"/>
          <w:sz w:val="24"/>
          <w:szCs w:val="24"/>
          <w:u w:val="single"/>
        </w:rPr>
        <w:t>Dimensione escatologica</w:t>
      </w:r>
      <w:r w:rsidRPr="00D0444F">
        <w:rPr>
          <w:rFonts w:ascii="Verdana" w:hAnsi="Verdana"/>
          <w:w w:val="90"/>
          <w:sz w:val="24"/>
          <w:szCs w:val="24"/>
        </w:rPr>
        <w:t>. Essa è essenziale e originaria: il pellegrinaggio, “cammino verso il santuario”, è momento e parabola del cammino verso il Regno; il pellegrinaggio infatti aiuta a prendere coscienza della prospettiva escatologica in cui si muove il cristiano, </w:t>
      </w:r>
      <w:r w:rsidRPr="00D0444F">
        <w:rPr>
          <w:rFonts w:ascii="Verdana" w:hAnsi="Verdana"/>
          <w:i/>
          <w:iCs/>
          <w:w w:val="90"/>
          <w:sz w:val="24"/>
          <w:szCs w:val="24"/>
        </w:rPr>
        <w:t>homo viator</w:t>
      </w:r>
      <w:r w:rsidRPr="00D0444F">
        <w:rPr>
          <w:rFonts w:ascii="Verdana" w:hAnsi="Verdana"/>
          <w:w w:val="90"/>
          <w:sz w:val="24"/>
          <w:szCs w:val="24"/>
        </w:rPr>
        <w:t>: tra l’oscurità della fede e la sete della visione, tra il tempo angusto e l’aspirazione alla vita senza fine, tra la fatica del cammino e l’attesa del riposo, tra il pianto dell’esilio e l’anelito alla gioia della patria, tra l’affanno dell’attività e il desiderio della serena contemplazione. L’evento dell’esodo, cammino di Israele verso la terra promessa, si riflette anche nella spiritualità del pellegrinaggio: il pellegrino sa che «non abbiamo quaggiù una città stabile» (</w:t>
      </w:r>
      <w:proofErr w:type="spellStart"/>
      <w:r w:rsidRPr="00D0444F">
        <w:rPr>
          <w:rFonts w:ascii="Verdana" w:hAnsi="Verdana"/>
          <w:w w:val="90"/>
          <w:sz w:val="24"/>
          <w:szCs w:val="24"/>
        </w:rPr>
        <w:t>Eb</w:t>
      </w:r>
      <w:proofErr w:type="spellEnd"/>
      <w:r w:rsidRPr="00D0444F">
        <w:rPr>
          <w:rFonts w:ascii="Verdana" w:hAnsi="Verdana"/>
          <w:w w:val="90"/>
          <w:sz w:val="24"/>
          <w:szCs w:val="24"/>
        </w:rPr>
        <w:t xml:space="preserve"> 13, 14), perciò, al di là della meta immediata del santuario, avanza, attraverso il deserto della vita, verso il Cielo, vera Terra promessa.</w:t>
      </w:r>
    </w:p>
    <w:p w14:paraId="5A360472" w14:textId="77777777" w:rsidR="00076CB5" w:rsidRPr="00D0444F" w:rsidRDefault="00076CB5" w:rsidP="00076CB5">
      <w:pPr>
        <w:spacing w:after="0" w:line="240" w:lineRule="auto"/>
        <w:jc w:val="both"/>
        <w:rPr>
          <w:rFonts w:ascii="Verdana" w:hAnsi="Verdana"/>
          <w:w w:val="90"/>
          <w:sz w:val="24"/>
          <w:szCs w:val="24"/>
        </w:rPr>
      </w:pPr>
      <w:r w:rsidRPr="00076CB5">
        <w:rPr>
          <w:rFonts w:ascii="Verdana" w:hAnsi="Verdana"/>
          <w:i/>
          <w:iCs/>
          <w:w w:val="90"/>
          <w:sz w:val="24"/>
          <w:szCs w:val="24"/>
          <w:u w:val="single"/>
        </w:rPr>
        <w:t>Dimensione penitenziale</w:t>
      </w:r>
      <w:r w:rsidRPr="00D0444F">
        <w:rPr>
          <w:rFonts w:ascii="Verdana" w:hAnsi="Verdana"/>
          <w:w w:val="90"/>
          <w:sz w:val="24"/>
          <w:szCs w:val="24"/>
        </w:rPr>
        <w:t>.</w:t>
      </w:r>
      <w:r w:rsidRPr="00D0444F">
        <w:rPr>
          <w:rFonts w:ascii="Verdana" w:hAnsi="Verdana"/>
          <w:b/>
          <w:bCs/>
          <w:i/>
          <w:iCs/>
          <w:w w:val="90"/>
          <w:sz w:val="24"/>
          <w:szCs w:val="24"/>
        </w:rPr>
        <w:t> </w:t>
      </w:r>
      <w:r w:rsidRPr="00D0444F">
        <w:rPr>
          <w:rFonts w:ascii="Verdana" w:hAnsi="Verdana"/>
          <w:w w:val="90"/>
          <w:sz w:val="24"/>
          <w:szCs w:val="24"/>
        </w:rPr>
        <w:t>Il pellegrinaggio si configura come un “cammino di conversione”: camminando verso il santuario, il pellegrino compie un percorso che va dalla presa di coscienza del proprio peccato e dei legami che lo vincolano a cose effimere e inutili al raggiungimento della libertà interiore e alla comprensione del significato profondo della vita.</w:t>
      </w:r>
      <w:r>
        <w:rPr>
          <w:rFonts w:ascii="Verdana" w:hAnsi="Verdana"/>
          <w:w w:val="90"/>
          <w:sz w:val="24"/>
          <w:szCs w:val="24"/>
        </w:rPr>
        <w:t xml:space="preserve"> </w:t>
      </w:r>
      <w:r w:rsidRPr="00D0444F">
        <w:rPr>
          <w:rFonts w:ascii="Verdana" w:hAnsi="Verdana"/>
          <w:w w:val="90"/>
          <w:sz w:val="24"/>
          <w:szCs w:val="24"/>
        </w:rPr>
        <w:t>Come è stato detto, per molti fedeli la visita al santuario costituisce un’occasione propizia, spesso ricercata, per accostarsi al sacramento della Penitenza</w:t>
      </w:r>
      <w:r>
        <w:rPr>
          <w:rFonts w:ascii="Verdana" w:hAnsi="Verdana"/>
          <w:w w:val="90"/>
          <w:sz w:val="24"/>
          <w:szCs w:val="24"/>
        </w:rPr>
        <w:t xml:space="preserve"> </w:t>
      </w:r>
      <w:r w:rsidRPr="00D0444F">
        <w:rPr>
          <w:rFonts w:ascii="Verdana" w:hAnsi="Verdana"/>
          <w:w w:val="90"/>
          <w:sz w:val="24"/>
          <w:szCs w:val="24"/>
        </w:rPr>
        <w:t>e il pellegrinaggio stesso è stato inteso e proposto nel passato – ma anche nel nostro tempo – come un’opera penitenziale.</w:t>
      </w:r>
      <w:r>
        <w:rPr>
          <w:rFonts w:ascii="Verdana" w:hAnsi="Verdana"/>
          <w:w w:val="90"/>
          <w:sz w:val="24"/>
          <w:szCs w:val="24"/>
        </w:rPr>
        <w:t xml:space="preserve"> </w:t>
      </w:r>
      <w:r w:rsidRPr="00D0444F">
        <w:rPr>
          <w:rFonts w:ascii="Verdana" w:hAnsi="Verdana"/>
          <w:w w:val="90"/>
          <w:sz w:val="24"/>
          <w:szCs w:val="24"/>
        </w:rPr>
        <w:t>Peraltro, quando il pellegrinaggio è compiuto in modo genuino, il fedele ritorna dal santuario con il proposito di “cambiare vita”, di orientarla più decisamente verso Dio, di dare ad essa una più marcata prospettiva trascendente.</w:t>
      </w:r>
    </w:p>
    <w:p w14:paraId="65555E88" w14:textId="77777777" w:rsidR="00076CB5" w:rsidRPr="00D0444F" w:rsidRDefault="00076CB5" w:rsidP="00076CB5">
      <w:pPr>
        <w:spacing w:after="0" w:line="240" w:lineRule="auto"/>
        <w:jc w:val="both"/>
        <w:rPr>
          <w:rFonts w:ascii="Verdana" w:hAnsi="Verdana"/>
          <w:w w:val="90"/>
          <w:sz w:val="24"/>
          <w:szCs w:val="24"/>
        </w:rPr>
      </w:pPr>
      <w:r w:rsidRPr="00076CB5">
        <w:rPr>
          <w:rFonts w:ascii="Verdana" w:hAnsi="Verdana"/>
          <w:i/>
          <w:iCs/>
          <w:w w:val="90"/>
          <w:sz w:val="24"/>
          <w:szCs w:val="24"/>
          <w:u w:val="single"/>
        </w:rPr>
        <w:t>Dimensione festiva</w:t>
      </w:r>
      <w:r w:rsidRPr="00D0444F">
        <w:rPr>
          <w:rFonts w:ascii="Verdana" w:hAnsi="Verdana"/>
          <w:i/>
          <w:iCs/>
          <w:w w:val="90"/>
          <w:sz w:val="24"/>
          <w:szCs w:val="24"/>
        </w:rPr>
        <w:t>.</w:t>
      </w:r>
      <w:r w:rsidRPr="00D0444F">
        <w:rPr>
          <w:rFonts w:ascii="Verdana" w:hAnsi="Verdana"/>
          <w:w w:val="90"/>
          <w:sz w:val="24"/>
          <w:szCs w:val="24"/>
        </w:rPr>
        <w:t> Nel pellegrinaggio la dimensione penitenziale coesiste con la dimensione festiva: anch’essa è nel cuore del pellegrinaggio, in cui si riscontrano non pochi motivi antropologici della festa.</w:t>
      </w:r>
      <w:r>
        <w:rPr>
          <w:rFonts w:ascii="Verdana" w:hAnsi="Verdana"/>
          <w:w w:val="90"/>
          <w:sz w:val="24"/>
          <w:szCs w:val="24"/>
        </w:rPr>
        <w:t xml:space="preserve"> </w:t>
      </w:r>
      <w:r w:rsidRPr="00D0444F">
        <w:rPr>
          <w:rFonts w:ascii="Verdana" w:hAnsi="Verdana"/>
          <w:w w:val="90"/>
          <w:sz w:val="24"/>
          <w:szCs w:val="24"/>
        </w:rPr>
        <w:t>La gioia del pellegrinaggio cristiano è prolungamento della letizia del pio pellegrino di Israele: «Quale gioia, quando mi dissero: “Andremo alla casa del Signore”» (Sal 122, 1); è sollievo per la rottura della monotonia quotidiana nella prospettiva di un momento diverso; è alleggerimento del peso della vita, che per molti, soprattutto per i poveri, è fardello pesante; è occasione per esprimere la fraternità cristiana, per dare spazio a momenti di convivenza e di amicizia, per liberare manifestazioni di spontaneità spesso represse.</w:t>
      </w:r>
    </w:p>
    <w:p w14:paraId="171879E6" w14:textId="735352F5" w:rsidR="00076CB5" w:rsidRPr="00D0444F" w:rsidRDefault="00076CB5" w:rsidP="00076CB5">
      <w:pPr>
        <w:spacing w:after="0" w:line="240" w:lineRule="auto"/>
        <w:jc w:val="both"/>
        <w:rPr>
          <w:rFonts w:ascii="Verdana" w:hAnsi="Verdana"/>
          <w:w w:val="90"/>
          <w:sz w:val="24"/>
          <w:szCs w:val="24"/>
        </w:rPr>
      </w:pPr>
      <w:r w:rsidRPr="00076CB5">
        <w:rPr>
          <w:rFonts w:ascii="Verdana" w:hAnsi="Verdana"/>
          <w:i/>
          <w:iCs/>
          <w:w w:val="90"/>
          <w:sz w:val="24"/>
          <w:szCs w:val="24"/>
          <w:u w:val="single"/>
        </w:rPr>
        <w:t>Dimensione cultuale</w:t>
      </w:r>
      <w:r w:rsidRPr="00D0444F">
        <w:rPr>
          <w:rFonts w:ascii="Verdana" w:hAnsi="Verdana"/>
          <w:w w:val="90"/>
          <w:sz w:val="24"/>
          <w:szCs w:val="24"/>
        </w:rPr>
        <w:t>. Il pellegrinaggio è essenzialmente un atto di culto: il pellegrino cammina verso il santuario per andare incontro a Dio, per stare alla sua presenza rendendogli l’ossequio della sua adorazione e aprendogli il cuore.</w:t>
      </w:r>
      <w:r>
        <w:rPr>
          <w:rFonts w:ascii="Verdana" w:hAnsi="Verdana"/>
          <w:w w:val="90"/>
          <w:sz w:val="24"/>
          <w:szCs w:val="24"/>
        </w:rPr>
        <w:t xml:space="preserve"> </w:t>
      </w:r>
      <w:r w:rsidRPr="00D0444F">
        <w:rPr>
          <w:rFonts w:ascii="Verdana" w:hAnsi="Verdana"/>
          <w:w w:val="90"/>
          <w:sz w:val="24"/>
          <w:szCs w:val="24"/>
        </w:rPr>
        <w:t>Nel santuario il pellegrino compie numerosi atti di culto appartenenti alla sfera sia della Liturgia sia della pietà popolare. La sua preghiera assume forme varie: di </w:t>
      </w:r>
      <w:r w:rsidRPr="00D0444F">
        <w:rPr>
          <w:rFonts w:ascii="Verdana" w:hAnsi="Verdana"/>
          <w:i/>
          <w:iCs/>
          <w:w w:val="90"/>
          <w:sz w:val="24"/>
          <w:szCs w:val="24"/>
        </w:rPr>
        <w:t>lode </w:t>
      </w:r>
      <w:r w:rsidRPr="00D0444F">
        <w:rPr>
          <w:rFonts w:ascii="Verdana" w:hAnsi="Verdana"/>
          <w:w w:val="90"/>
          <w:sz w:val="24"/>
          <w:szCs w:val="24"/>
        </w:rPr>
        <w:t>e </w:t>
      </w:r>
      <w:r w:rsidRPr="00D0444F">
        <w:rPr>
          <w:rFonts w:ascii="Verdana" w:hAnsi="Verdana"/>
          <w:i/>
          <w:iCs/>
          <w:w w:val="90"/>
          <w:sz w:val="24"/>
          <w:szCs w:val="24"/>
        </w:rPr>
        <w:t>adorazione</w:t>
      </w:r>
      <w:r w:rsidRPr="00D0444F">
        <w:rPr>
          <w:rFonts w:ascii="Verdana" w:hAnsi="Verdana"/>
          <w:w w:val="90"/>
          <w:sz w:val="24"/>
          <w:szCs w:val="24"/>
        </w:rPr>
        <w:t> al Signore per la sua bontà e la sua santità; di </w:t>
      </w:r>
      <w:r w:rsidRPr="00D0444F">
        <w:rPr>
          <w:rFonts w:ascii="Verdana" w:hAnsi="Verdana"/>
          <w:i/>
          <w:iCs/>
          <w:w w:val="90"/>
          <w:sz w:val="24"/>
          <w:szCs w:val="24"/>
        </w:rPr>
        <w:t>ringraziamento</w:t>
      </w:r>
      <w:r w:rsidRPr="00D0444F">
        <w:rPr>
          <w:rFonts w:ascii="Verdana" w:hAnsi="Verdana"/>
          <w:w w:val="90"/>
          <w:sz w:val="24"/>
          <w:szCs w:val="24"/>
        </w:rPr>
        <w:t> per i doni ricevuti; di </w:t>
      </w:r>
      <w:r w:rsidRPr="00D0444F">
        <w:rPr>
          <w:rFonts w:ascii="Verdana" w:hAnsi="Verdana"/>
          <w:i/>
          <w:iCs/>
          <w:w w:val="90"/>
          <w:sz w:val="24"/>
          <w:szCs w:val="24"/>
        </w:rPr>
        <w:t>scioglimento di un voto</w:t>
      </w:r>
      <w:r w:rsidRPr="00D0444F">
        <w:rPr>
          <w:rFonts w:ascii="Verdana" w:hAnsi="Verdana"/>
          <w:w w:val="90"/>
          <w:sz w:val="24"/>
          <w:szCs w:val="24"/>
        </w:rPr>
        <w:t>, a cui il pellegrino si era obbligato nei confronti del Signore; di </w:t>
      </w:r>
      <w:r w:rsidRPr="00D0444F">
        <w:rPr>
          <w:rFonts w:ascii="Verdana" w:hAnsi="Verdana"/>
          <w:i/>
          <w:iCs/>
          <w:w w:val="90"/>
          <w:sz w:val="24"/>
          <w:szCs w:val="24"/>
        </w:rPr>
        <w:t>implorazione di grazie</w:t>
      </w:r>
      <w:r w:rsidRPr="00D0444F">
        <w:rPr>
          <w:rFonts w:ascii="Verdana" w:hAnsi="Verdana"/>
          <w:w w:val="90"/>
          <w:sz w:val="24"/>
          <w:szCs w:val="24"/>
        </w:rPr>
        <w:t> necessarie per la vita; di </w:t>
      </w:r>
      <w:r w:rsidRPr="00D0444F">
        <w:rPr>
          <w:rFonts w:ascii="Verdana" w:hAnsi="Verdana"/>
          <w:i/>
          <w:iCs/>
          <w:w w:val="90"/>
          <w:sz w:val="24"/>
          <w:szCs w:val="24"/>
        </w:rPr>
        <w:t>richiesta di perdono</w:t>
      </w:r>
      <w:r w:rsidRPr="00D0444F">
        <w:rPr>
          <w:rFonts w:ascii="Verdana" w:hAnsi="Verdana"/>
          <w:w w:val="90"/>
          <w:sz w:val="24"/>
          <w:szCs w:val="24"/>
        </w:rPr>
        <w:t> per i peccati commessi.</w:t>
      </w:r>
      <w:r>
        <w:rPr>
          <w:rFonts w:ascii="Verdana" w:hAnsi="Verdana"/>
          <w:w w:val="90"/>
          <w:sz w:val="24"/>
          <w:szCs w:val="24"/>
        </w:rPr>
        <w:t xml:space="preserve"> </w:t>
      </w:r>
      <w:r w:rsidRPr="00D0444F">
        <w:rPr>
          <w:rFonts w:ascii="Verdana" w:hAnsi="Verdana"/>
          <w:w w:val="90"/>
          <w:sz w:val="24"/>
          <w:szCs w:val="24"/>
        </w:rPr>
        <w:t xml:space="preserve">Molto spesso la preghiera del pellegrino è rivolta alla beata Vergine, agli Angeli e ai Santi, riconosciuti validi intercessori presso l’Altissimo. </w:t>
      </w:r>
      <w:r w:rsidR="006551DC" w:rsidRPr="00D0444F">
        <w:rPr>
          <w:rFonts w:ascii="Verdana" w:hAnsi="Verdana"/>
          <w:w w:val="90"/>
          <w:sz w:val="24"/>
          <w:szCs w:val="24"/>
        </w:rPr>
        <w:t>Peraltro,</w:t>
      </w:r>
      <w:r w:rsidRPr="00D0444F">
        <w:rPr>
          <w:rFonts w:ascii="Verdana" w:hAnsi="Verdana"/>
          <w:w w:val="90"/>
          <w:sz w:val="24"/>
          <w:szCs w:val="24"/>
        </w:rPr>
        <w:t xml:space="preserve"> le icone venerate nel santuario sono segno della presenza della Madre e dei Santi accanto al Signore glorioso, «sempre vivo per intercedere» (</w:t>
      </w:r>
      <w:proofErr w:type="spellStart"/>
      <w:r w:rsidRPr="00D0444F">
        <w:rPr>
          <w:rFonts w:ascii="Verdana" w:hAnsi="Verdana"/>
          <w:w w:val="90"/>
          <w:sz w:val="24"/>
          <w:szCs w:val="24"/>
        </w:rPr>
        <w:t>Eb</w:t>
      </w:r>
      <w:proofErr w:type="spellEnd"/>
      <w:r w:rsidRPr="00D0444F">
        <w:rPr>
          <w:rFonts w:ascii="Verdana" w:hAnsi="Verdana"/>
          <w:w w:val="90"/>
          <w:sz w:val="24"/>
          <w:szCs w:val="24"/>
        </w:rPr>
        <w:t xml:space="preserve"> 7, 25) in favore degli uomini e sempre presente nella comunità riunita nel suo nome (cf. Mt 18, 20; 28, 20). L'immagine sacra del santuario, sia essa di Cristo, della Vergine, degli Angeli o dei Santi, è segno santo della divina presenza e dell’amore provvidente di Dio; è testimone della preghiera che di generazione in generazione si è levata davanti ad essa come voce supplice del bisognoso, gemito dell’afflitto, giubilo riconoscente di chi ha ottenuto grazia e misericordia.</w:t>
      </w:r>
    </w:p>
    <w:p w14:paraId="21093503" w14:textId="77777777" w:rsidR="00076CB5" w:rsidRPr="00D0444F" w:rsidRDefault="00076CB5" w:rsidP="00076CB5">
      <w:pPr>
        <w:spacing w:after="0" w:line="240" w:lineRule="auto"/>
        <w:jc w:val="both"/>
        <w:rPr>
          <w:rFonts w:ascii="Verdana" w:hAnsi="Verdana"/>
          <w:w w:val="90"/>
          <w:sz w:val="24"/>
          <w:szCs w:val="24"/>
        </w:rPr>
      </w:pPr>
      <w:r w:rsidRPr="00076CB5">
        <w:rPr>
          <w:rFonts w:ascii="Verdana" w:hAnsi="Verdana"/>
          <w:i/>
          <w:iCs/>
          <w:w w:val="90"/>
          <w:sz w:val="24"/>
          <w:szCs w:val="24"/>
          <w:u w:val="single"/>
        </w:rPr>
        <w:t>Dimensione apostolica</w:t>
      </w:r>
      <w:r w:rsidRPr="00D0444F">
        <w:rPr>
          <w:rFonts w:ascii="Verdana" w:hAnsi="Verdana"/>
          <w:w w:val="90"/>
          <w:sz w:val="24"/>
          <w:szCs w:val="24"/>
        </w:rPr>
        <w:t>. L’</w:t>
      </w:r>
      <w:proofErr w:type="spellStart"/>
      <w:r w:rsidRPr="00D0444F">
        <w:rPr>
          <w:rFonts w:ascii="Verdana" w:hAnsi="Verdana"/>
          <w:w w:val="90"/>
          <w:sz w:val="24"/>
          <w:szCs w:val="24"/>
        </w:rPr>
        <w:t>itineranza</w:t>
      </w:r>
      <w:proofErr w:type="spellEnd"/>
      <w:r w:rsidRPr="00D0444F">
        <w:rPr>
          <w:rFonts w:ascii="Verdana" w:hAnsi="Verdana"/>
          <w:w w:val="90"/>
          <w:sz w:val="24"/>
          <w:szCs w:val="24"/>
        </w:rPr>
        <w:t xml:space="preserve"> del pellegrino ripropone, in un certo senso, quella di Gesù e dei suoi discepoli, che percorrono le strade della Palestina per annunciare il Vangelo di salvezza. Sotto questo profilo il pellegrinaggio è un annuncio di fede e i pellegrini divengono «araldi itineranti di Cristo».</w:t>
      </w:r>
    </w:p>
    <w:p w14:paraId="7943805D" w14:textId="77777777" w:rsidR="00076CB5" w:rsidRPr="00D0444F" w:rsidRDefault="00076CB5" w:rsidP="00076CB5">
      <w:pPr>
        <w:spacing w:after="0" w:line="240" w:lineRule="auto"/>
        <w:jc w:val="both"/>
        <w:rPr>
          <w:rFonts w:ascii="Verdana" w:hAnsi="Verdana"/>
          <w:w w:val="90"/>
          <w:sz w:val="24"/>
          <w:szCs w:val="24"/>
        </w:rPr>
      </w:pPr>
      <w:r w:rsidRPr="00076CB5">
        <w:rPr>
          <w:rFonts w:ascii="Verdana" w:hAnsi="Verdana"/>
          <w:i/>
          <w:iCs/>
          <w:w w:val="90"/>
          <w:sz w:val="24"/>
          <w:szCs w:val="24"/>
          <w:u w:val="single"/>
        </w:rPr>
        <w:lastRenderedPageBreak/>
        <w:t xml:space="preserve">Dimensione </w:t>
      </w:r>
      <w:proofErr w:type="spellStart"/>
      <w:r w:rsidRPr="00076CB5">
        <w:rPr>
          <w:rFonts w:ascii="Verdana" w:hAnsi="Verdana"/>
          <w:i/>
          <w:iCs/>
          <w:w w:val="90"/>
          <w:sz w:val="24"/>
          <w:szCs w:val="24"/>
          <w:u w:val="single"/>
        </w:rPr>
        <w:t>comunionale</w:t>
      </w:r>
      <w:proofErr w:type="spellEnd"/>
      <w:r w:rsidRPr="00D0444F">
        <w:rPr>
          <w:rFonts w:ascii="Verdana" w:hAnsi="Verdana"/>
          <w:w w:val="90"/>
          <w:sz w:val="24"/>
          <w:szCs w:val="24"/>
        </w:rPr>
        <w:t>. Il pellegrino che si reca al santuario è in comunione di fede e di carità non solo con i compagni con i quali compie il «santo viaggio» (cf. Sal 84, 6), ma con il Signore stesso, che cammina con lui come camminò al fianco dei discepoli di Emmaus (cf. Lc 24, 13-35); con la sua comunità di provenienza e, attraverso di essa, con la Chiesa dimorante nel cielo e pellegrinante sulla terra; con i fedeli che, lungo i secoli, hanno pregato nel santuario; con la natura, che circonda il santuario, di cui ammira la bellezza e che si sente portato a rispettare; con l’umanità, la cui sofferenza e la cui speranza si manifestano variamente nel santuario, e il cui ingegno e la cui arte hanno lasciato in esso molteplici segni.</w:t>
      </w:r>
    </w:p>
    <w:p w14:paraId="4465A508" w14:textId="77777777" w:rsidR="008D3A6E" w:rsidRDefault="008D3A6E" w:rsidP="00076CB5">
      <w:pPr>
        <w:spacing w:after="0" w:line="240" w:lineRule="auto"/>
        <w:jc w:val="both"/>
        <w:rPr>
          <w:rFonts w:ascii="Verdana" w:hAnsi="Verdana"/>
          <w:b/>
          <w:bCs/>
          <w:color w:val="FF0000"/>
          <w:w w:val="90"/>
          <w:sz w:val="24"/>
          <w:szCs w:val="24"/>
        </w:rPr>
      </w:pPr>
    </w:p>
    <w:p w14:paraId="474AFE5C" w14:textId="3C47E5DA" w:rsidR="00076CB5" w:rsidRPr="006B7CC7" w:rsidRDefault="00076CB5" w:rsidP="00076CB5">
      <w:pPr>
        <w:spacing w:after="0" w:line="240" w:lineRule="auto"/>
        <w:jc w:val="both"/>
        <w:rPr>
          <w:rFonts w:ascii="Verdana" w:eastAsia="Times New Roman" w:hAnsi="Verdana" w:cs="Times New Roman"/>
          <w:w w:val="90"/>
          <w:kern w:val="0"/>
          <w:sz w:val="24"/>
          <w:szCs w:val="24"/>
          <w:lang w:eastAsia="it-IT"/>
          <w14:ligatures w14:val="none"/>
        </w:rPr>
      </w:pPr>
      <w:bookmarkStart w:id="0" w:name="top"/>
      <w:r>
        <w:rPr>
          <w:rFonts w:ascii="Verdana" w:eastAsia="Times New Roman" w:hAnsi="Verdana" w:cs="Times New Roman"/>
          <w:b/>
          <w:bCs/>
          <w:w w:val="90"/>
          <w:kern w:val="0"/>
          <w:sz w:val="24"/>
          <w:szCs w:val="24"/>
          <w:lang w:eastAsia="it-IT"/>
          <w14:ligatures w14:val="none"/>
        </w:rPr>
        <w:t>d</w:t>
      </w:r>
      <w:r w:rsidRPr="00076CB5">
        <w:rPr>
          <w:rFonts w:ascii="Verdana" w:eastAsia="Times New Roman" w:hAnsi="Verdana" w:cs="Times New Roman"/>
          <w:b/>
          <w:bCs/>
          <w:w w:val="90"/>
          <w:kern w:val="0"/>
          <w:sz w:val="24"/>
          <w:szCs w:val="24"/>
          <w:lang w:eastAsia="it-IT"/>
          <w14:ligatures w14:val="none"/>
        </w:rPr>
        <w:t>all</w:t>
      </w:r>
      <w:r>
        <w:rPr>
          <w:rFonts w:ascii="Verdana" w:eastAsia="Times New Roman" w:hAnsi="Verdana" w:cs="Times New Roman"/>
          <w:b/>
          <w:bCs/>
          <w:w w:val="90"/>
          <w:kern w:val="0"/>
          <w:sz w:val="24"/>
          <w:szCs w:val="24"/>
          <w:lang w:eastAsia="it-IT"/>
          <w14:ligatures w14:val="none"/>
        </w:rPr>
        <w:t xml:space="preserve">a LETTERA </w:t>
      </w:r>
      <w:r w:rsidRPr="00076CB5">
        <w:rPr>
          <w:rFonts w:ascii="Verdana" w:eastAsia="Times New Roman" w:hAnsi="Verdana" w:cs="Times New Roman"/>
          <w:b/>
          <w:bCs/>
          <w:w w:val="90"/>
          <w:kern w:val="0"/>
          <w:sz w:val="24"/>
          <w:szCs w:val="24"/>
          <w:lang w:eastAsia="it-IT"/>
          <w14:ligatures w14:val="none"/>
        </w:rPr>
        <w:t>A DIOGNETO</w:t>
      </w:r>
      <w:r w:rsidRPr="00076CB5">
        <w:rPr>
          <w:rFonts w:ascii="Verdana" w:eastAsia="Times New Roman" w:hAnsi="Verdana" w:cs="Times New Roman"/>
          <w:w w:val="90"/>
          <w:kern w:val="0"/>
          <w:sz w:val="24"/>
          <w:szCs w:val="24"/>
          <w:lang w:eastAsia="it-IT"/>
          <w14:ligatures w14:val="none"/>
        </w:rPr>
        <w:t xml:space="preserve"> </w:t>
      </w:r>
      <w:r w:rsidRPr="006B7CC7">
        <w:rPr>
          <w:rFonts w:ascii="Verdana" w:eastAsia="Times New Roman" w:hAnsi="Verdana" w:cs="Times New Roman"/>
          <w:w w:val="90"/>
          <w:kern w:val="0"/>
          <w:sz w:val="24"/>
          <w:szCs w:val="24"/>
          <w:lang w:eastAsia="it-IT"/>
          <w14:ligatures w14:val="none"/>
        </w:rPr>
        <w:t>(Cap. 5-6) </w:t>
      </w:r>
    </w:p>
    <w:p w14:paraId="36BBC7E6" w14:textId="77777777" w:rsidR="00076CB5" w:rsidRDefault="00076CB5" w:rsidP="00076CB5">
      <w:pPr>
        <w:spacing w:after="0" w:line="240" w:lineRule="auto"/>
        <w:jc w:val="both"/>
        <w:rPr>
          <w:rFonts w:ascii="Verdana" w:eastAsia="Times New Roman" w:hAnsi="Verdana" w:cs="Times New Roman"/>
          <w:w w:val="90"/>
          <w:kern w:val="0"/>
          <w:sz w:val="24"/>
          <w:szCs w:val="24"/>
          <w:lang w:eastAsia="it-IT"/>
          <w14:ligatures w14:val="none"/>
        </w:rPr>
      </w:pPr>
    </w:p>
    <w:p w14:paraId="6D3D998A" w14:textId="61071B1B" w:rsidR="008D3A6E" w:rsidRPr="006B7CC7" w:rsidRDefault="008D3A6E" w:rsidP="00076CB5">
      <w:pPr>
        <w:spacing w:after="0" w:line="240" w:lineRule="auto"/>
        <w:jc w:val="both"/>
        <w:rPr>
          <w:rFonts w:ascii="Verdana" w:eastAsia="Times New Roman" w:hAnsi="Verdana" w:cs="Times New Roman"/>
          <w:w w:val="90"/>
          <w:kern w:val="0"/>
          <w:sz w:val="24"/>
          <w:szCs w:val="24"/>
          <w:lang w:eastAsia="it-IT"/>
          <w14:ligatures w14:val="none"/>
        </w:rPr>
      </w:pPr>
      <w:r w:rsidRPr="00076CB5">
        <w:rPr>
          <w:rFonts w:ascii="Verdana" w:eastAsia="Times New Roman" w:hAnsi="Verdana" w:cs="Times New Roman"/>
          <w:w w:val="90"/>
          <w:kern w:val="0"/>
          <w:sz w:val="24"/>
          <w:szCs w:val="24"/>
          <w:lang w:eastAsia="it-IT"/>
          <w14:ligatures w14:val="none"/>
        </w:rPr>
        <w:t>I</w:t>
      </w:r>
      <w:r w:rsidRPr="006B7CC7">
        <w:rPr>
          <w:rFonts w:ascii="Verdana" w:eastAsia="Times New Roman" w:hAnsi="Verdana" w:cs="Times New Roman"/>
          <w:w w:val="90"/>
          <w:kern w:val="0"/>
          <w:sz w:val="24"/>
          <w:szCs w:val="24"/>
          <w:lang w:eastAsia="it-IT"/>
          <w14:ligatures w14:val="none"/>
        </w:rPr>
        <w:t xml:space="preserve"> cristiani non si differenziano dagli altri uomini né per territorio, né per il modo di parlare, né per la foggia dei loro vestiti. Infatti non abitano in città particolari, non usano qualche strano linguaggio, e non adottano uno speciale modo di vivere. Questa dottrina che essi seguono non l’hanno inventata loro in seguito a riflessione e ricerca di uomini che amavano le novità, né essi si appoggiano, come certuni, su un sistema filosofico umano. Risiedono poi in città sia greche che barbare, così come capita, e pur seguendo nel modo di vestirsi, nel modo di mangiare e nel resto della vita i costumi del luogo, si propongono una forma di vita meravigliosa e, come tutti hanno ammesso, incredibile. Abitano ognuno nella propria patria, ma come fossero stranieri; rispettano e adempiono tutti i doveri dei cittadini, e si sobbarcano tutti gli oneri come fossero stranieri; ogni regione straniera è la loro patria, eppure ogni patria per essi è terra straniera. Come tutti gli altri uomini si sposano ed hanno figli, ma non ripudiano i loro bambini. Hanno in comune la mensa, ma non il letto. Vivono nella carne, ma non secondo la carne. Vivono sulla terra, ma hanno la loro cittadinanza in cielo. Osservano le leggi stabilite ma, con il loro modo di vivere, sono al di sopra delle leggi. Amano tutti, e da tutti vengono perseguitati. Anche se non sono conosciuti, vengono condannati; sono condannati a morte, e da essa vengono vivificati. Sono poveri e rendono ricchi molti; sono sprovvisti di tutto, e trovano abbondanza in tutto. Vengono disprezzati e nei disprezzi trovano la loro gloria; sono colpiti nella fama e intanto viene resa testimonianza alla loro giustizia. Sono ingiuriati, e benedicono; sono trattati in modo oltraggioso, e ricambiano con l’onore. Quando fanno dei bene vengono puniti come fossero malfattori; mentre sono puniti gioiscono come se si donasse loro la vita. I Giudei muovono a loro guerra come a gente straniera, e i pagani li perseguitano; ma coloro che li odiano non sanno dire la causa del loro odio. Insomma, per parlar chiaro, i cristiani rappresentano nel mondo ciò che l’anima è nel corpo. L’anima si trova in ogni membro del corpo; ed anche i cristiani sono sparpagliati nelle città del mondo. L’anima poi dimora nel corpo, ma non proviene da esso; ed anche i cristiani abitano in questo mondo, ma non sono del mondo. L’anima invisibile è racchiusa in un corpo che si vede; anche i cristiani li vediamo abitare nel mondo, ma la loro pietà è invisibile. La carne, anche se non ha ricevuto alcuna ingiuria, si accanisce con odio e fa’ la guerra all’anima, perché questa non le permette di godere dei piaceri sensuali; allo stesso modo anche il mondo odia i cristiani pur non avendo ricevuto nessuna ingiuria, per il solo motivo che questi sono contrari ai piaceri. L’anima ama la carne, che però la odia, e le </w:t>
      </w:r>
      <w:proofErr w:type="gramStart"/>
      <w:r w:rsidRPr="006B7CC7">
        <w:rPr>
          <w:rFonts w:ascii="Verdana" w:eastAsia="Times New Roman" w:hAnsi="Verdana" w:cs="Times New Roman"/>
          <w:w w:val="90"/>
          <w:kern w:val="0"/>
          <w:sz w:val="24"/>
          <w:szCs w:val="24"/>
          <w:lang w:eastAsia="it-IT"/>
          <w14:ligatures w14:val="none"/>
        </w:rPr>
        <w:t>membra;</w:t>
      </w:r>
      <w:proofErr w:type="gramEnd"/>
      <w:r w:rsidRPr="006B7CC7">
        <w:rPr>
          <w:rFonts w:ascii="Verdana" w:eastAsia="Times New Roman" w:hAnsi="Verdana" w:cs="Times New Roman"/>
          <w:w w:val="90"/>
          <w:kern w:val="0"/>
          <w:sz w:val="24"/>
          <w:szCs w:val="24"/>
          <w:lang w:eastAsia="it-IT"/>
          <w14:ligatures w14:val="none"/>
        </w:rPr>
        <w:t xml:space="preserve"> e così pure i cristiani amano chi li odia. L’anima è rinchiusa nel corpo, ma essa sostiene il corpo; anche i cristiani sono detenuti nel mondo come in una prigione, ma sono loro a sostenere il mondo. L’anima immortale risiede in un corpo mortale; anche i cristiani sono come dei pellegrini che viaggiano tra cose corruttibili, ma attendono l’incorruttibilità celeste. L’anima, maltrattata nelle bevande e nei cibi, diventa migliore; anche i cristiani, sottoposti ai supplizi, aumentano di numero ogni giorno più. Dio li ha posti in un luogo tanto elevato, che non </w:t>
      </w:r>
      <w:proofErr w:type="gramStart"/>
      <w:r w:rsidRPr="006B7CC7">
        <w:rPr>
          <w:rFonts w:ascii="Verdana" w:eastAsia="Times New Roman" w:hAnsi="Verdana" w:cs="Times New Roman"/>
          <w:w w:val="90"/>
          <w:kern w:val="0"/>
          <w:sz w:val="24"/>
          <w:szCs w:val="24"/>
          <w:lang w:eastAsia="it-IT"/>
          <w14:ligatures w14:val="none"/>
        </w:rPr>
        <w:t>e</w:t>
      </w:r>
      <w:proofErr w:type="gramEnd"/>
      <w:r w:rsidRPr="006B7CC7">
        <w:rPr>
          <w:rFonts w:ascii="Verdana" w:eastAsia="Times New Roman" w:hAnsi="Verdana" w:cs="Times New Roman"/>
          <w:w w:val="90"/>
          <w:kern w:val="0"/>
          <w:sz w:val="24"/>
          <w:szCs w:val="24"/>
          <w:lang w:eastAsia="it-IT"/>
          <w14:ligatures w14:val="none"/>
        </w:rPr>
        <w:t xml:space="preserve"> loro permesso di abbandonarlo.</w:t>
      </w:r>
    </w:p>
    <w:bookmarkEnd w:id="0"/>
    <w:p w14:paraId="1602DC7D" w14:textId="77777777" w:rsidR="00076CB5" w:rsidRDefault="00076CB5" w:rsidP="00076CB5">
      <w:pPr>
        <w:spacing w:after="0" w:line="240" w:lineRule="auto"/>
        <w:jc w:val="both"/>
        <w:rPr>
          <w:rFonts w:ascii="Verdana" w:hAnsi="Verdana"/>
          <w:w w:val="90"/>
          <w:sz w:val="24"/>
          <w:szCs w:val="24"/>
        </w:rPr>
      </w:pPr>
    </w:p>
    <w:sectPr w:rsidR="00076CB5" w:rsidSect="006B7CC7">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80976"/>
    <w:multiLevelType w:val="multilevel"/>
    <w:tmpl w:val="30301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3E53B1"/>
    <w:multiLevelType w:val="multilevel"/>
    <w:tmpl w:val="C324C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357BE7"/>
    <w:multiLevelType w:val="multilevel"/>
    <w:tmpl w:val="3A5A1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92B339A"/>
    <w:multiLevelType w:val="multilevel"/>
    <w:tmpl w:val="95F08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8E73CA"/>
    <w:multiLevelType w:val="multilevel"/>
    <w:tmpl w:val="D50E35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2C39D8"/>
    <w:multiLevelType w:val="multilevel"/>
    <w:tmpl w:val="AC9A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3D570E8"/>
    <w:multiLevelType w:val="multilevel"/>
    <w:tmpl w:val="6A5E0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7734F5"/>
    <w:multiLevelType w:val="multilevel"/>
    <w:tmpl w:val="CBF6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B97353A"/>
    <w:multiLevelType w:val="multilevel"/>
    <w:tmpl w:val="6E5E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98358966">
    <w:abstractNumId w:val="6"/>
  </w:num>
  <w:num w:numId="2" w16cid:durableId="471407579">
    <w:abstractNumId w:val="4"/>
  </w:num>
  <w:num w:numId="3" w16cid:durableId="122818016">
    <w:abstractNumId w:val="1"/>
  </w:num>
  <w:num w:numId="4" w16cid:durableId="1899707942">
    <w:abstractNumId w:val="8"/>
  </w:num>
  <w:num w:numId="5" w16cid:durableId="1073623054">
    <w:abstractNumId w:val="7"/>
  </w:num>
  <w:num w:numId="6" w16cid:durableId="2083673056">
    <w:abstractNumId w:val="2"/>
  </w:num>
  <w:num w:numId="7" w16cid:durableId="397241119">
    <w:abstractNumId w:val="5"/>
  </w:num>
  <w:num w:numId="8" w16cid:durableId="429275328">
    <w:abstractNumId w:val="3"/>
  </w:num>
  <w:num w:numId="9" w16cid:durableId="1167093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65D"/>
    <w:rsid w:val="00076CB5"/>
    <w:rsid w:val="000D0D1C"/>
    <w:rsid w:val="00160C12"/>
    <w:rsid w:val="00270444"/>
    <w:rsid w:val="002F4BEF"/>
    <w:rsid w:val="00484349"/>
    <w:rsid w:val="004E7417"/>
    <w:rsid w:val="006551DC"/>
    <w:rsid w:val="00656B57"/>
    <w:rsid w:val="006A1891"/>
    <w:rsid w:val="006A2F24"/>
    <w:rsid w:val="006B7CC7"/>
    <w:rsid w:val="006E4967"/>
    <w:rsid w:val="00761A5F"/>
    <w:rsid w:val="007D40F8"/>
    <w:rsid w:val="007E596B"/>
    <w:rsid w:val="008D0DB9"/>
    <w:rsid w:val="008D3A6E"/>
    <w:rsid w:val="008F3570"/>
    <w:rsid w:val="009902EF"/>
    <w:rsid w:val="00AB0EBE"/>
    <w:rsid w:val="00AF1D29"/>
    <w:rsid w:val="00B0465D"/>
    <w:rsid w:val="00B5109F"/>
    <w:rsid w:val="00C00F61"/>
    <w:rsid w:val="00C3282B"/>
    <w:rsid w:val="00CE0AEB"/>
    <w:rsid w:val="00D0444F"/>
    <w:rsid w:val="00E30429"/>
    <w:rsid w:val="00F017B0"/>
    <w:rsid w:val="00F14C8C"/>
    <w:rsid w:val="00F431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E3E50"/>
  <w15:chartTrackingRefBased/>
  <w15:docId w15:val="{5DC727FC-023D-4E8E-B560-2E4B0A729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D40F8"/>
  </w:style>
  <w:style w:type="paragraph" w:styleId="Titolo1">
    <w:name w:val="heading 1"/>
    <w:basedOn w:val="Normale"/>
    <w:next w:val="Normale"/>
    <w:link w:val="Titolo1Carattere"/>
    <w:uiPriority w:val="9"/>
    <w:qFormat/>
    <w:rsid w:val="00B0465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B0465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B0465D"/>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B0465D"/>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B0465D"/>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B0465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0465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0465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0465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0465D"/>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B0465D"/>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B0465D"/>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B0465D"/>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B0465D"/>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B0465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0465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0465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0465D"/>
    <w:rPr>
      <w:rFonts w:eastAsiaTheme="majorEastAsia" w:cstheme="majorBidi"/>
      <w:color w:val="272727" w:themeColor="text1" w:themeTint="D8"/>
    </w:rPr>
  </w:style>
  <w:style w:type="paragraph" w:styleId="Titolo">
    <w:name w:val="Title"/>
    <w:basedOn w:val="Normale"/>
    <w:next w:val="Normale"/>
    <w:link w:val="TitoloCarattere"/>
    <w:uiPriority w:val="10"/>
    <w:qFormat/>
    <w:rsid w:val="00B046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0465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0465D"/>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0465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0465D"/>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B0465D"/>
    <w:rPr>
      <w:i/>
      <w:iCs/>
      <w:color w:val="404040" w:themeColor="text1" w:themeTint="BF"/>
    </w:rPr>
  </w:style>
  <w:style w:type="paragraph" w:styleId="Paragrafoelenco">
    <w:name w:val="List Paragraph"/>
    <w:basedOn w:val="Normale"/>
    <w:uiPriority w:val="34"/>
    <w:qFormat/>
    <w:rsid w:val="00B0465D"/>
    <w:pPr>
      <w:ind w:left="720"/>
      <w:contextualSpacing/>
    </w:pPr>
  </w:style>
  <w:style w:type="character" w:styleId="Enfasiintensa">
    <w:name w:val="Intense Emphasis"/>
    <w:basedOn w:val="Carpredefinitoparagrafo"/>
    <w:uiPriority w:val="21"/>
    <w:qFormat/>
    <w:rsid w:val="00B0465D"/>
    <w:rPr>
      <w:i/>
      <w:iCs/>
      <w:color w:val="365F91" w:themeColor="accent1" w:themeShade="BF"/>
    </w:rPr>
  </w:style>
  <w:style w:type="paragraph" w:styleId="Citazioneintensa">
    <w:name w:val="Intense Quote"/>
    <w:basedOn w:val="Normale"/>
    <w:next w:val="Normale"/>
    <w:link w:val="CitazioneintensaCarattere"/>
    <w:uiPriority w:val="30"/>
    <w:qFormat/>
    <w:rsid w:val="00B0465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B0465D"/>
    <w:rPr>
      <w:i/>
      <w:iCs/>
      <w:color w:val="365F91" w:themeColor="accent1" w:themeShade="BF"/>
    </w:rPr>
  </w:style>
  <w:style w:type="character" w:styleId="Riferimentointenso">
    <w:name w:val="Intense Reference"/>
    <w:basedOn w:val="Carpredefinitoparagrafo"/>
    <w:uiPriority w:val="32"/>
    <w:qFormat/>
    <w:rsid w:val="00B0465D"/>
    <w:rPr>
      <w:b/>
      <w:bCs/>
      <w:smallCaps/>
      <w:color w:val="365F91" w:themeColor="accent1" w:themeShade="BF"/>
      <w:spacing w:val="5"/>
    </w:rPr>
  </w:style>
  <w:style w:type="character" w:styleId="Collegamentoipertestuale">
    <w:name w:val="Hyperlink"/>
    <w:basedOn w:val="Carpredefinitoparagrafo"/>
    <w:uiPriority w:val="99"/>
    <w:unhideWhenUsed/>
    <w:rsid w:val="00B0465D"/>
    <w:rPr>
      <w:color w:val="0000FF" w:themeColor="hyperlink"/>
      <w:u w:val="single"/>
    </w:rPr>
  </w:style>
  <w:style w:type="character" w:styleId="Menzionenonrisolta">
    <w:name w:val="Unresolved Mention"/>
    <w:basedOn w:val="Carpredefinitoparagrafo"/>
    <w:uiPriority w:val="99"/>
    <w:semiHidden/>
    <w:unhideWhenUsed/>
    <w:rsid w:val="00B0465D"/>
    <w:rPr>
      <w:color w:val="605E5C"/>
      <w:shd w:val="clear" w:color="auto" w:fill="E1DFDD"/>
    </w:rPr>
  </w:style>
  <w:style w:type="paragraph" w:styleId="NormaleWeb">
    <w:name w:val="Normal (Web)"/>
    <w:basedOn w:val="Normale"/>
    <w:uiPriority w:val="99"/>
    <w:semiHidden/>
    <w:unhideWhenUsed/>
    <w:rsid w:val="00B0465D"/>
    <w:pPr>
      <w:spacing w:before="100" w:beforeAutospacing="1" w:after="100" w:afterAutospacing="1" w:line="240" w:lineRule="auto"/>
    </w:pPr>
    <w:rPr>
      <w:rFonts w:ascii="Times New Roman" w:eastAsia="Times New Roman" w:hAnsi="Times New Roman" w:cs="Times New Roman"/>
      <w:kern w:val="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309">
      <w:bodyDiv w:val="1"/>
      <w:marLeft w:val="0"/>
      <w:marRight w:val="0"/>
      <w:marTop w:val="0"/>
      <w:marBottom w:val="0"/>
      <w:divBdr>
        <w:top w:val="none" w:sz="0" w:space="0" w:color="auto"/>
        <w:left w:val="none" w:sz="0" w:space="0" w:color="auto"/>
        <w:bottom w:val="none" w:sz="0" w:space="0" w:color="auto"/>
        <w:right w:val="none" w:sz="0" w:space="0" w:color="auto"/>
      </w:divBdr>
    </w:div>
    <w:div w:id="50736307">
      <w:bodyDiv w:val="1"/>
      <w:marLeft w:val="0"/>
      <w:marRight w:val="0"/>
      <w:marTop w:val="0"/>
      <w:marBottom w:val="0"/>
      <w:divBdr>
        <w:top w:val="none" w:sz="0" w:space="0" w:color="auto"/>
        <w:left w:val="none" w:sz="0" w:space="0" w:color="auto"/>
        <w:bottom w:val="none" w:sz="0" w:space="0" w:color="auto"/>
        <w:right w:val="none" w:sz="0" w:space="0" w:color="auto"/>
      </w:divBdr>
    </w:div>
    <w:div w:id="120416936">
      <w:bodyDiv w:val="1"/>
      <w:marLeft w:val="0"/>
      <w:marRight w:val="0"/>
      <w:marTop w:val="0"/>
      <w:marBottom w:val="0"/>
      <w:divBdr>
        <w:top w:val="none" w:sz="0" w:space="0" w:color="auto"/>
        <w:left w:val="none" w:sz="0" w:space="0" w:color="auto"/>
        <w:bottom w:val="none" w:sz="0" w:space="0" w:color="auto"/>
        <w:right w:val="none" w:sz="0" w:space="0" w:color="auto"/>
      </w:divBdr>
      <w:divsChild>
        <w:div w:id="1561555189">
          <w:marLeft w:val="0"/>
          <w:marRight w:val="0"/>
          <w:marTop w:val="0"/>
          <w:marBottom w:val="0"/>
          <w:divBdr>
            <w:top w:val="none" w:sz="0" w:space="0" w:color="auto"/>
            <w:left w:val="none" w:sz="0" w:space="0" w:color="auto"/>
            <w:bottom w:val="none" w:sz="0" w:space="0" w:color="auto"/>
            <w:right w:val="none" w:sz="0" w:space="0" w:color="auto"/>
          </w:divBdr>
          <w:divsChild>
            <w:div w:id="111242754">
              <w:marLeft w:val="0"/>
              <w:marRight w:val="0"/>
              <w:marTop w:val="0"/>
              <w:marBottom w:val="0"/>
              <w:divBdr>
                <w:top w:val="none" w:sz="0" w:space="0" w:color="auto"/>
                <w:left w:val="none" w:sz="0" w:space="0" w:color="auto"/>
                <w:bottom w:val="none" w:sz="0" w:space="0" w:color="auto"/>
                <w:right w:val="none" w:sz="0" w:space="0" w:color="auto"/>
              </w:divBdr>
              <w:divsChild>
                <w:div w:id="945888638">
                  <w:marLeft w:val="0"/>
                  <w:marRight w:val="0"/>
                  <w:marTop w:val="0"/>
                  <w:marBottom w:val="300"/>
                  <w:divBdr>
                    <w:top w:val="none" w:sz="0" w:space="0" w:color="auto"/>
                    <w:left w:val="none" w:sz="0" w:space="0" w:color="auto"/>
                    <w:bottom w:val="none" w:sz="0" w:space="0" w:color="auto"/>
                    <w:right w:val="none" w:sz="0" w:space="0" w:color="auto"/>
                  </w:divBdr>
                  <w:divsChild>
                    <w:div w:id="2129425384">
                      <w:marLeft w:val="0"/>
                      <w:marRight w:val="0"/>
                      <w:marTop w:val="0"/>
                      <w:marBottom w:val="0"/>
                      <w:divBdr>
                        <w:top w:val="none" w:sz="0" w:space="0" w:color="auto"/>
                        <w:left w:val="none" w:sz="0" w:space="0" w:color="auto"/>
                        <w:bottom w:val="none" w:sz="0" w:space="0" w:color="auto"/>
                        <w:right w:val="none" w:sz="0" w:space="0" w:color="auto"/>
                      </w:divBdr>
                      <w:divsChild>
                        <w:div w:id="1745565140">
                          <w:marLeft w:val="0"/>
                          <w:marRight w:val="0"/>
                          <w:marTop w:val="0"/>
                          <w:marBottom w:val="0"/>
                          <w:divBdr>
                            <w:top w:val="none" w:sz="0" w:space="0" w:color="auto"/>
                            <w:left w:val="none" w:sz="0" w:space="0" w:color="auto"/>
                            <w:bottom w:val="none" w:sz="0" w:space="0" w:color="auto"/>
                            <w:right w:val="none" w:sz="0" w:space="0" w:color="auto"/>
                          </w:divBdr>
                        </w:div>
                        <w:div w:id="255477748">
                          <w:marLeft w:val="0"/>
                          <w:marRight w:val="0"/>
                          <w:marTop w:val="0"/>
                          <w:marBottom w:val="0"/>
                          <w:divBdr>
                            <w:top w:val="none" w:sz="0" w:space="0" w:color="auto"/>
                            <w:left w:val="none" w:sz="0" w:space="0" w:color="auto"/>
                            <w:bottom w:val="none" w:sz="0" w:space="0" w:color="auto"/>
                            <w:right w:val="none" w:sz="0" w:space="0" w:color="auto"/>
                          </w:divBdr>
                        </w:div>
                        <w:div w:id="172490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303201">
          <w:marLeft w:val="0"/>
          <w:marRight w:val="0"/>
          <w:marTop w:val="0"/>
          <w:marBottom w:val="0"/>
          <w:divBdr>
            <w:top w:val="none" w:sz="0" w:space="0" w:color="auto"/>
            <w:left w:val="none" w:sz="0" w:space="0" w:color="auto"/>
            <w:bottom w:val="none" w:sz="0" w:space="0" w:color="auto"/>
            <w:right w:val="none" w:sz="0" w:space="0" w:color="auto"/>
          </w:divBdr>
          <w:divsChild>
            <w:div w:id="2134321561">
              <w:marLeft w:val="0"/>
              <w:marRight w:val="0"/>
              <w:marTop w:val="0"/>
              <w:marBottom w:val="0"/>
              <w:divBdr>
                <w:top w:val="none" w:sz="0" w:space="0" w:color="auto"/>
                <w:left w:val="none" w:sz="0" w:space="0" w:color="auto"/>
                <w:bottom w:val="none" w:sz="0" w:space="0" w:color="auto"/>
                <w:right w:val="none" w:sz="0" w:space="0" w:color="auto"/>
              </w:divBdr>
              <w:divsChild>
                <w:div w:id="5668448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35517620">
          <w:marLeft w:val="0"/>
          <w:marRight w:val="0"/>
          <w:marTop w:val="0"/>
          <w:marBottom w:val="0"/>
          <w:divBdr>
            <w:top w:val="none" w:sz="0" w:space="0" w:color="auto"/>
            <w:left w:val="none" w:sz="0" w:space="0" w:color="auto"/>
            <w:bottom w:val="none" w:sz="0" w:space="0" w:color="auto"/>
            <w:right w:val="none" w:sz="0" w:space="0" w:color="auto"/>
          </w:divBdr>
        </w:div>
      </w:divsChild>
    </w:div>
    <w:div w:id="168912903">
      <w:bodyDiv w:val="1"/>
      <w:marLeft w:val="0"/>
      <w:marRight w:val="0"/>
      <w:marTop w:val="0"/>
      <w:marBottom w:val="0"/>
      <w:divBdr>
        <w:top w:val="none" w:sz="0" w:space="0" w:color="auto"/>
        <w:left w:val="none" w:sz="0" w:space="0" w:color="auto"/>
        <w:bottom w:val="none" w:sz="0" w:space="0" w:color="auto"/>
        <w:right w:val="none" w:sz="0" w:space="0" w:color="auto"/>
      </w:divBdr>
    </w:div>
    <w:div w:id="353112045">
      <w:bodyDiv w:val="1"/>
      <w:marLeft w:val="0"/>
      <w:marRight w:val="0"/>
      <w:marTop w:val="0"/>
      <w:marBottom w:val="0"/>
      <w:divBdr>
        <w:top w:val="none" w:sz="0" w:space="0" w:color="auto"/>
        <w:left w:val="none" w:sz="0" w:space="0" w:color="auto"/>
        <w:bottom w:val="none" w:sz="0" w:space="0" w:color="auto"/>
        <w:right w:val="none" w:sz="0" w:space="0" w:color="auto"/>
      </w:divBdr>
    </w:div>
    <w:div w:id="364477408">
      <w:bodyDiv w:val="1"/>
      <w:marLeft w:val="0"/>
      <w:marRight w:val="0"/>
      <w:marTop w:val="0"/>
      <w:marBottom w:val="0"/>
      <w:divBdr>
        <w:top w:val="none" w:sz="0" w:space="0" w:color="auto"/>
        <w:left w:val="none" w:sz="0" w:space="0" w:color="auto"/>
        <w:bottom w:val="none" w:sz="0" w:space="0" w:color="auto"/>
        <w:right w:val="none" w:sz="0" w:space="0" w:color="auto"/>
      </w:divBdr>
    </w:div>
    <w:div w:id="369695640">
      <w:bodyDiv w:val="1"/>
      <w:marLeft w:val="0"/>
      <w:marRight w:val="0"/>
      <w:marTop w:val="0"/>
      <w:marBottom w:val="0"/>
      <w:divBdr>
        <w:top w:val="none" w:sz="0" w:space="0" w:color="auto"/>
        <w:left w:val="none" w:sz="0" w:space="0" w:color="auto"/>
        <w:bottom w:val="none" w:sz="0" w:space="0" w:color="auto"/>
        <w:right w:val="none" w:sz="0" w:space="0" w:color="auto"/>
      </w:divBdr>
      <w:divsChild>
        <w:div w:id="1748072153">
          <w:marLeft w:val="0"/>
          <w:marRight w:val="0"/>
          <w:marTop w:val="0"/>
          <w:marBottom w:val="0"/>
          <w:divBdr>
            <w:top w:val="none" w:sz="0" w:space="0" w:color="auto"/>
            <w:left w:val="none" w:sz="0" w:space="0" w:color="auto"/>
            <w:bottom w:val="none" w:sz="0" w:space="0" w:color="auto"/>
            <w:right w:val="none" w:sz="0" w:space="0" w:color="auto"/>
          </w:divBdr>
          <w:divsChild>
            <w:div w:id="1304891596">
              <w:marLeft w:val="0"/>
              <w:marRight w:val="0"/>
              <w:marTop w:val="0"/>
              <w:marBottom w:val="0"/>
              <w:divBdr>
                <w:top w:val="none" w:sz="0" w:space="0" w:color="auto"/>
                <w:left w:val="none" w:sz="0" w:space="0" w:color="auto"/>
                <w:bottom w:val="none" w:sz="0" w:space="0" w:color="auto"/>
                <w:right w:val="none" w:sz="0" w:space="0" w:color="auto"/>
              </w:divBdr>
              <w:divsChild>
                <w:div w:id="9742183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1274649">
          <w:marLeft w:val="0"/>
          <w:marRight w:val="0"/>
          <w:marTop w:val="0"/>
          <w:marBottom w:val="0"/>
          <w:divBdr>
            <w:top w:val="none" w:sz="0" w:space="0" w:color="auto"/>
            <w:left w:val="none" w:sz="0" w:space="0" w:color="auto"/>
            <w:bottom w:val="none" w:sz="0" w:space="0" w:color="auto"/>
            <w:right w:val="none" w:sz="0" w:space="0" w:color="auto"/>
          </w:divBdr>
          <w:divsChild>
            <w:div w:id="161700990">
              <w:marLeft w:val="0"/>
              <w:marRight w:val="0"/>
              <w:marTop w:val="0"/>
              <w:marBottom w:val="0"/>
              <w:divBdr>
                <w:top w:val="none" w:sz="0" w:space="0" w:color="auto"/>
                <w:left w:val="none" w:sz="0" w:space="0" w:color="auto"/>
                <w:bottom w:val="none" w:sz="0" w:space="0" w:color="auto"/>
                <w:right w:val="none" w:sz="0" w:space="0" w:color="auto"/>
              </w:divBdr>
            </w:div>
          </w:divsChild>
        </w:div>
        <w:div w:id="663778132">
          <w:marLeft w:val="0"/>
          <w:marRight w:val="0"/>
          <w:marTop w:val="0"/>
          <w:marBottom w:val="0"/>
          <w:divBdr>
            <w:top w:val="none" w:sz="0" w:space="0" w:color="auto"/>
            <w:left w:val="none" w:sz="0" w:space="0" w:color="auto"/>
            <w:bottom w:val="none" w:sz="0" w:space="0" w:color="auto"/>
            <w:right w:val="none" w:sz="0" w:space="0" w:color="auto"/>
          </w:divBdr>
          <w:divsChild>
            <w:div w:id="1121220289">
              <w:marLeft w:val="0"/>
              <w:marRight w:val="0"/>
              <w:marTop w:val="300"/>
              <w:marBottom w:val="150"/>
              <w:divBdr>
                <w:top w:val="none" w:sz="0" w:space="0" w:color="auto"/>
                <w:left w:val="none" w:sz="0" w:space="0" w:color="auto"/>
                <w:bottom w:val="none" w:sz="0" w:space="0" w:color="auto"/>
                <w:right w:val="none" w:sz="0" w:space="0" w:color="auto"/>
              </w:divBdr>
            </w:div>
            <w:div w:id="20671295">
              <w:marLeft w:val="0"/>
              <w:marRight w:val="0"/>
              <w:marTop w:val="0"/>
              <w:marBottom w:val="0"/>
              <w:divBdr>
                <w:top w:val="none" w:sz="0" w:space="0" w:color="auto"/>
                <w:left w:val="none" w:sz="0" w:space="0" w:color="auto"/>
                <w:bottom w:val="none" w:sz="0" w:space="0" w:color="auto"/>
                <w:right w:val="none" w:sz="0" w:space="0" w:color="auto"/>
              </w:divBdr>
              <w:divsChild>
                <w:div w:id="1103838849">
                  <w:marLeft w:val="0"/>
                  <w:marRight w:val="0"/>
                  <w:marTop w:val="600"/>
                  <w:marBottom w:val="600"/>
                  <w:divBdr>
                    <w:top w:val="single" w:sz="6" w:space="0" w:color="004A94"/>
                    <w:left w:val="none" w:sz="0" w:space="0" w:color="auto"/>
                    <w:bottom w:val="single" w:sz="6" w:space="0" w:color="004A94"/>
                    <w:right w:val="none" w:sz="0" w:space="0" w:color="auto"/>
                  </w:divBdr>
                  <w:divsChild>
                    <w:div w:id="1971206409">
                      <w:marLeft w:val="0"/>
                      <w:marRight w:val="0"/>
                      <w:marTop w:val="0"/>
                      <w:marBottom w:val="0"/>
                      <w:divBdr>
                        <w:top w:val="none" w:sz="0" w:space="0" w:color="auto"/>
                        <w:left w:val="none" w:sz="0" w:space="0" w:color="auto"/>
                        <w:bottom w:val="none" w:sz="0" w:space="0" w:color="auto"/>
                        <w:right w:val="none" w:sz="0" w:space="0" w:color="auto"/>
                      </w:divBdr>
                    </w:div>
                    <w:div w:id="183791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6770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18469290">
      <w:bodyDiv w:val="1"/>
      <w:marLeft w:val="0"/>
      <w:marRight w:val="0"/>
      <w:marTop w:val="0"/>
      <w:marBottom w:val="0"/>
      <w:divBdr>
        <w:top w:val="none" w:sz="0" w:space="0" w:color="auto"/>
        <w:left w:val="none" w:sz="0" w:space="0" w:color="auto"/>
        <w:bottom w:val="none" w:sz="0" w:space="0" w:color="auto"/>
        <w:right w:val="none" w:sz="0" w:space="0" w:color="auto"/>
      </w:divBdr>
      <w:divsChild>
        <w:div w:id="1155029121">
          <w:marLeft w:val="0"/>
          <w:marRight w:val="0"/>
          <w:marTop w:val="0"/>
          <w:marBottom w:val="0"/>
          <w:divBdr>
            <w:top w:val="none" w:sz="0" w:space="0" w:color="auto"/>
            <w:left w:val="none" w:sz="0" w:space="0" w:color="auto"/>
            <w:bottom w:val="none" w:sz="0" w:space="0" w:color="auto"/>
            <w:right w:val="none" w:sz="0" w:space="0" w:color="auto"/>
          </w:divBdr>
          <w:divsChild>
            <w:div w:id="75052361">
              <w:marLeft w:val="0"/>
              <w:marRight w:val="0"/>
              <w:marTop w:val="0"/>
              <w:marBottom w:val="0"/>
              <w:divBdr>
                <w:top w:val="none" w:sz="0" w:space="0" w:color="auto"/>
                <w:left w:val="none" w:sz="0" w:space="0" w:color="auto"/>
                <w:bottom w:val="none" w:sz="0" w:space="0" w:color="auto"/>
                <w:right w:val="none" w:sz="0" w:space="0" w:color="auto"/>
              </w:divBdr>
              <w:divsChild>
                <w:div w:id="17603230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1433094">
          <w:marLeft w:val="0"/>
          <w:marRight w:val="0"/>
          <w:marTop w:val="0"/>
          <w:marBottom w:val="0"/>
          <w:divBdr>
            <w:top w:val="none" w:sz="0" w:space="0" w:color="auto"/>
            <w:left w:val="none" w:sz="0" w:space="0" w:color="auto"/>
            <w:bottom w:val="none" w:sz="0" w:space="0" w:color="auto"/>
            <w:right w:val="none" w:sz="0" w:space="0" w:color="auto"/>
          </w:divBdr>
          <w:divsChild>
            <w:div w:id="1709648940">
              <w:marLeft w:val="0"/>
              <w:marRight w:val="0"/>
              <w:marTop w:val="0"/>
              <w:marBottom w:val="0"/>
              <w:divBdr>
                <w:top w:val="none" w:sz="0" w:space="0" w:color="auto"/>
                <w:left w:val="none" w:sz="0" w:space="0" w:color="auto"/>
                <w:bottom w:val="none" w:sz="0" w:space="0" w:color="auto"/>
                <w:right w:val="none" w:sz="0" w:space="0" w:color="auto"/>
              </w:divBdr>
            </w:div>
          </w:divsChild>
        </w:div>
        <w:div w:id="828331108">
          <w:marLeft w:val="0"/>
          <w:marRight w:val="0"/>
          <w:marTop w:val="0"/>
          <w:marBottom w:val="0"/>
          <w:divBdr>
            <w:top w:val="none" w:sz="0" w:space="0" w:color="auto"/>
            <w:left w:val="none" w:sz="0" w:space="0" w:color="auto"/>
            <w:bottom w:val="none" w:sz="0" w:space="0" w:color="auto"/>
            <w:right w:val="none" w:sz="0" w:space="0" w:color="auto"/>
          </w:divBdr>
          <w:divsChild>
            <w:div w:id="1727340505">
              <w:marLeft w:val="0"/>
              <w:marRight w:val="0"/>
              <w:marTop w:val="300"/>
              <w:marBottom w:val="150"/>
              <w:divBdr>
                <w:top w:val="none" w:sz="0" w:space="0" w:color="auto"/>
                <w:left w:val="none" w:sz="0" w:space="0" w:color="auto"/>
                <w:bottom w:val="none" w:sz="0" w:space="0" w:color="auto"/>
                <w:right w:val="none" w:sz="0" w:space="0" w:color="auto"/>
              </w:divBdr>
            </w:div>
            <w:div w:id="1923443576">
              <w:marLeft w:val="0"/>
              <w:marRight w:val="0"/>
              <w:marTop w:val="0"/>
              <w:marBottom w:val="0"/>
              <w:divBdr>
                <w:top w:val="none" w:sz="0" w:space="0" w:color="auto"/>
                <w:left w:val="none" w:sz="0" w:space="0" w:color="auto"/>
                <w:bottom w:val="none" w:sz="0" w:space="0" w:color="auto"/>
                <w:right w:val="none" w:sz="0" w:space="0" w:color="auto"/>
              </w:divBdr>
              <w:divsChild>
                <w:div w:id="48959148">
                  <w:marLeft w:val="0"/>
                  <w:marRight w:val="0"/>
                  <w:marTop w:val="600"/>
                  <w:marBottom w:val="600"/>
                  <w:divBdr>
                    <w:top w:val="single" w:sz="6" w:space="0" w:color="004A94"/>
                    <w:left w:val="none" w:sz="0" w:space="0" w:color="auto"/>
                    <w:bottom w:val="single" w:sz="6" w:space="0" w:color="004A94"/>
                    <w:right w:val="none" w:sz="0" w:space="0" w:color="auto"/>
                  </w:divBdr>
                  <w:divsChild>
                    <w:div w:id="1387145145">
                      <w:marLeft w:val="0"/>
                      <w:marRight w:val="0"/>
                      <w:marTop w:val="0"/>
                      <w:marBottom w:val="0"/>
                      <w:divBdr>
                        <w:top w:val="none" w:sz="0" w:space="0" w:color="auto"/>
                        <w:left w:val="none" w:sz="0" w:space="0" w:color="auto"/>
                        <w:bottom w:val="none" w:sz="0" w:space="0" w:color="auto"/>
                        <w:right w:val="none" w:sz="0" w:space="0" w:color="auto"/>
                      </w:divBdr>
                    </w:div>
                    <w:div w:id="113687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55733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06545116">
      <w:bodyDiv w:val="1"/>
      <w:marLeft w:val="0"/>
      <w:marRight w:val="0"/>
      <w:marTop w:val="0"/>
      <w:marBottom w:val="0"/>
      <w:divBdr>
        <w:top w:val="none" w:sz="0" w:space="0" w:color="auto"/>
        <w:left w:val="none" w:sz="0" w:space="0" w:color="auto"/>
        <w:bottom w:val="none" w:sz="0" w:space="0" w:color="auto"/>
        <w:right w:val="none" w:sz="0" w:space="0" w:color="auto"/>
      </w:divBdr>
    </w:div>
    <w:div w:id="631179738">
      <w:bodyDiv w:val="1"/>
      <w:marLeft w:val="0"/>
      <w:marRight w:val="0"/>
      <w:marTop w:val="0"/>
      <w:marBottom w:val="0"/>
      <w:divBdr>
        <w:top w:val="none" w:sz="0" w:space="0" w:color="auto"/>
        <w:left w:val="none" w:sz="0" w:space="0" w:color="auto"/>
        <w:bottom w:val="none" w:sz="0" w:space="0" w:color="auto"/>
        <w:right w:val="none" w:sz="0" w:space="0" w:color="auto"/>
      </w:divBdr>
      <w:divsChild>
        <w:div w:id="1066879735">
          <w:marLeft w:val="0"/>
          <w:marRight w:val="0"/>
          <w:marTop w:val="0"/>
          <w:marBottom w:val="0"/>
          <w:divBdr>
            <w:top w:val="none" w:sz="0" w:space="0" w:color="auto"/>
            <w:left w:val="none" w:sz="0" w:space="0" w:color="auto"/>
            <w:bottom w:val="none" w:sz="0" w:space="0" w:color="auto"/>
            <w:right w:val="none" w:sz="0" w:space="0" w:color="auto"/>
          </w:divBdr>
        </w:div>
        <w:div w:id="1427462923">
          <w:marLeft w:val="0"/>
          <w:marRight w:val="0"/>
          <w:marTop w:val="0"/>
          <w:marBottom w:val="0"/>
          <w:divBdr>
            <w:top w:val="none" w:sz="0" w:space="0" w:color="auto"/>
            <w:left w:val="none" w:sz="0" w:space="0" w:color="auto"/>
            <w:bottom w:val="none" w:sz="0" w:space="0" w:color="auto"/>
            <w:right w:val="none" w:sz="0" w:space="0" w:color="auto"/>
          </w:divBdr>
          <w:divsChild>
            <w:div w:id="389697891">
              <w:marLeft w:val="0"/>
              <w:marRight w:val="0"/>
              <w:marTop w:val="0"/>
              <w:marBottom w:val="0"/>
              <w:divBdr>
                <w:top w:val="none" w:sz="0" w:space="0" w:color="auto"/>
                <w:left w:val="none" w:sz="0" w:space="0" w:color="auto"/>
                <w:bottom w:val="none" w:sz="0" w:space="0" w:color="auto"/>
                <w:right w:val="none" w:sz="0" w:space="0" w:color="auto"/>
              </w:divBdr>
            </w:div>
          </w:divsChild>
        </w:div>
        <w:div w:id="854610954">
          <w:marLeft w:val="0"/>
          <w:marRight w:val="0"/>
          <w:marTop w:val="0"/>
          <w:marBottom w:val="0"/>
          <w:divBdr>
            <w:top w:val="none" w:sz="0" w:space="0" w:color="auto"/>
            <w:left w:val="none" w:sz="0" w:space="0" w:color="auto"/>
            <w:bottom w:val="none" w:sz="0" w:space="0" w:color="auto"/>
            <w:right w:val="none" w:sz="0" w:space="0" w:color="auto"/>
          </w:divBdr>
          <w:divsChild>
            <w:div w:id="1187407467">
              <w:marLeft w:val="0"/>
              <w:marRight w:val="0"/>
              <w:marTop w:val="0"/>
              <w:marBottom w:val="0"/>
              <w:divBdr>
                <w:top w:val="none" w:sz="0" w:space="0" w:color="auto"/>
                <w:left w:val="none" w:sz="0" w:space="0" w:color="auto"/>
                <w:bottom w:val="none" w:sz="0" w:space="0" w:color="auto"/>
                <w:right w:val="none" w:sz="0" w:space="0" w:color="auto"/>
              </w:divBdr>
            </w:div>
          </w:divsChild>
        </w:div>
        <w:div w:id="862547786">
          <w:marLeft w:val="0"/>
          <w:marRight w:val="0"/>
          <w:marTop w:val="0"/>
          <w:marBottom w:val="0"/>
          <w:divBdr>
            <w:top w:val="none" w:sz="0" w:space="0" w:color="auto"/>
            <w:left w:val="none" w:sz="0" w:space="0" w:color="auto"/>
            <w:bottom w:val="none" w:sz="0" w:space="0" w:color="auto"/>
            <w:right w:val="none" w:sz="0" w:space="0" w:color="auto"/>
          </w:divBdr>
          <w:divsChild>
            <w:div w:id="294873807">
              <w:marLeft w:val="0"/>
              <w:marRight w:val="0"/>
              <w:marTop w:val="0"/>
              <w:marBottom w:val="0"/>
              <w:divBdr>
                <w:top w:val="none" w:sz="0" w:space="0" w:color="auto"/>
                <w:left w:val="none" w:sz="0" w:space="0" w:color="auto"/>
                <w:bottom w:val="none" w:sz="0" w:space="0" w:color="auto"/>
                <w:right w:val="none" w:sz="0" w:space="0" w:color="auto"/>
              </w:divBdr>
            </w:div>
          </w:divsChild>
        </w:div>
        <w:div w:id="458690319">
          <w:marLeft w:val="0"/>
          <w:marRight w:val="0"/>
          <w:marTop w:val="0"/>
          <w:marBottom w:val="0"/>
          <w:divBdr>
            <w:top w:val="none" w:sz="0" w:space="0" w:color="auto"/>
            <w:left w:val="none" w:sz="0" w:space="0" w:color="auto"/>
            <w:bottom w:val="none" w:sz="0" w:space="0" w:color="auto"/>
            <w:right w:val="none" w:sz="0" w:space="0" w:color="auto"/>
          </w:divBdr>
          <w:divsChild>
            <w:div w:id="32193194">
              <w:marLeft w:val="0"/>
              <w:marRight w:val="0"/>
              <w:marTop w:val="0"/>
              <w:marBottom w:val="0"/>
              <w:divBdr>
                <w:top w:val="none" w:sz="0" w:space="0" w:color="auto"/>
                <w:left w:val="none" w:sz="0" w:space="0" w:color="auto"/>
                <w:bottom w:val="none" w:sz="0" w:space="0" w:color="auto"/>
                <w:right w:val="none" w:sz="0" w:space="0" w:color="auto"/>
              </w:divBdr>
            </w:div>
          </w:divsChild>
        </w:div>
        <w:div w:id="4673640">
          <w:marLeft w:val="0"/>
          <w:marRight w:val="0"/>
          <w:marTop w:val="0"/>
          <w:marBottom w:val="0"/>
          <w:divBdr>
            <w:top w:val="none" w:sz="0" w:space="0" w:color="auto"/>
            <w:left w:val="none" w:sz="0" w:space="0" w:color="auto"/>
            <w:bottom w:val="none" w:sz="0" w:space="0" w:color="auto"/>
            <w:right w:val="none" w:sz="0" w:space="0" w:color="auto"/>
          </w:divBdr>
          <w:divsChild>
            <w:div w:id="1053846265">
              <w:marLeft w:val="0"/>
              <w:marRight w:val="0"/>
              <w:marTop w:val="0"/>
              <w:marBottom w:val="0"/>
              <w:divBdr>
                <w:top w:val="none" w:sz="0" w:space="0" w:color="auto"/>
                <w:left w:val="none" w:sz="0" w:space="0" w:color="auto"/>
                <w:bottom w:val="none" w:sz="0" w:space="0" w:color="auto"/>
                <w:right w:val="none" w:sz="0" w:space="0" w:color="auto"/>
              </w:divBdr>
            </w:div>
          </w:divsChild>
        </w:div>
        <w:div w:id="1884053520">
          <w:marLeft w:val="0"/>
          <w:marRight w:val="0"/>
          <w:marTop w:val="0"/>
          <w:marBottom w:val="0"/>
          <w:divBdr>
            <w:top w:val="none" w:sz="0" w:space="0" w:color="auto"/>
            <w:left w:val="none" w:sz="0" w:space="0" w:color="auto"/>
            <w:bottom w:val="none" w:sz="0" w:space="0" w:color="auto"/>
            <w:right w:val="none" w:sz="0" w:space="0" w:color="auto"/>
          </w:divBdr>
          <w:divsChild>
            <w:div w:id="872423486">
              <w:marLeft w:val="0"/>
              <w:marRight w:val="0"/>
              <w:marTop w:val="0"/>
              <w:marBottom w:val="0"/>
              <w:divBdr>
                <w:top w:val="none" w:sz="0" w:space="0" w:color="auto"/>
                <w:left w:val="none" w:sz="0" w:space="0" w:color="auto"/>
                <w:bottom w:val="none" w:sz="0" w:space="0" w:color="auto"/>
                <w:right w:val="none" w:sz="0" w:space="0" w:color="auto"/>
              </w:divBdr>
            </w:div>
          </w:divsChild>
        </w:div>
        <w:div w:id="47075314">
          <w:marLeft w:val="0"/>
          <w:marRight w:val="0"/>
          <w:marTop w:val="0"/>
          <w:marBottom w:val="0"/>
          <w:divBdr>
            <w:top w:val="none" w:sz="0" w:space="0" w:color="auto"/>
            <w:left w:val="none" w:sz="0" w:space="0" w:color="auto"/>
            <w:bottom w:val="none" w:sz="0" w:space="0" w:color="auto"/>
            <w:right w:val="none" w:sz="0" w:space="0" w:color="auto"/>
          </w:divBdr>
          <w:divsChild>
            <w:div w:id="1632590854">
              <w:marLeft w:val="0"/>
              <w:marRight w:val="0"/>
              <w:marTop w:val="0"/>
              <w:marBottom w:val="0"/>
              <w:divBdr>
                <w:top w:val="none" w:sz="0" w:space="0" w:color="auto"/>
                <w:left w:val="none" w:sz="0" w:space="0" w:color="auto"/>
                <w:bottom w:val="none" w:sz="0" w:space="0" w:color="auto"/>
                <w:right w:val="none" w:sz="0" w:space="0" w:color="auto"/>
              </w:divBdr>
            </w:div>
          </w:divsChild>
        </w:div>
        <w:div w:id="1606578648">
          <w:marLeft w:val="0"/>
          <w:marRight w:val="0"/>
          <w:marTop w:val="0"/>
          <w:marBottom w:val="0"/>
          <w:divBdr>
            <w:top w:val="none" w:sz="0" w:space="0" w:color="auto"/>
            <w:left w:val="none" w:sz="0" w:space="0" w:color="auto"/>
            <w:bottom w:val="none" w:sz="0" w:space="0" w:color="auto"/>
            <w:right w:val="none" w:sz="0" w:space="0" w:color="auto"/>
          </w:divBdr>
          <w:divsChild>
            <w:div w:id="41617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95032">
      <w:bodyDiv w:val="1"/>
      <w:marLeft w:val="0"/>
      <w:marRight w:val="0"/>
      <w:marTop w:val="0"/>
      <w:marBottom w:val="0"/>
      <w:divBdr>
        <w:top w:val="none" w:sz="0" w:space="0" w:color="auto"/>
        <w:left w:val="none" w:sz="0" w:space="0" w:color="auto"/>
        <w:bottom w:val="none" w:sz="0" w:space="0" w:color="auto"/>
        <w:right w:val="none" w:sz="0" w:space="0" w:color="auto"/>
      </w:divBdr>
    </w:div>
    <w:div w:id="783889431">
      <w:bodyDiv w:val="1"/>
      <w:marLeft w:val="0"/>
      <w:marRight w:val="0"/>
      <w:marTop w:val="0"/>
      <w:marBottom w:val="0"/>
      <w:divBdr>
        <w:top w:val="none" w:sz="0" w:space="0" w:color="auto"/>
        <w:left w:val="none" w:sz="0" w:space="0" w:color="auto"/>
        <w:bottom w:val="none" w:sz="0" w:space="0" w:color="auto"/>
        <w:right w:val="none" w:sz="0" w:space="0" w:color="auto"/>
      </w:divBdr>
      <w:divsChild>
        <w:div w:id="1640500310">
          <w:marLeft w:val="0"/>
          <w:marRight w:val="0"/>
          <w:marTop w:val="0"/>
          <w:marBottom w:val="0"/>
          <w:divBdr>
            <w:top w:val="none" w:sz="0" w:space="0" w:color="auto"/>
            <w:left w:val="none" w:sz="0" w:space="0" w:color="auto"/>
            <w:bottom w:val="none" w:sz="0" w:space="0" w:color="auto"/>
            <w:right w:val="none" w:sz="0" w:space="0" w:color="auto"/>
          </w:divBdr>
          <w:divsChild>
            <w:div w:id="357052412">
              <w:marLeft w:val="0"/>
              <w:marRight w:val="0"/>
              <w:marTop w:val="0"/>
              <w:marBottom w:val="0"/>
              <w:divBdr>
                <w:top w:val="none" w:sz="0" w:space="0" w:color="auto"/>
                <w:left w:val="none" w:sz="0" w:space="0" w:color="auto"/>
                <w:bottom w:val="none" w:sz="0" w:space="0" w:color="auto"/>
                <w:right w:val="none" w:sz="0" w:space="0" w:color="auto"/>
              </w:divBdr>
              <w:divsChild>
                <w:div w:id="1309628192">
                  <w:marLeft w:val="0"/>
                  <w:marRight w:val="0"/>
                  <w:marTop w:val="0"/>
                  <w:marBottom w:val="300"/>
                  <w:divBdr>
                    <w:top w:val="none" w:sz="0" w:space="0" w:color="auto"/>
                    <w:left w:val="none" w:sz="0" w:space="0" w:color="auto"/>
                    <w:bottom w:val="none" w:sz="0" w:space="0" w:color="auto"/>
                    <w:right w:val="none" w:sz="0" w:space="0" w:color="auto"/>
                  </w:divBdr>
                  <w:divsChild>
                    <w:div w:id="532498612">
                      <w:marLeft w:val="0"/>
                      <w:marRight w:val="0"/>
                      <w:marTop w:val="0"/>
                      <w:marBottom w:val="0"/>
                      <w:divBdr>
                        <w:top w:val="none" w:sz="0" w:space="0" w:color="auto"/>
                        <w:left w:val="none" w:sz="0" w:space="0" w:color="auto"/>
                        <w:bottom w:val="none" w:sz="0" w:space="0" w:color="auto"/>
                        <w:right w:val="none" w:sz="0" w:space="0" w:color="auto"/>
                      </w:divBdr>
                      <w:divsChild>
                        <w:div w:id="1710380046">
                          <w:marLeft w:val="0"/>
                          <w:marRight w:val="0"/>
                          <w:marTop w:val="0"/>
                          <w:marBottom w:val="0"/>
                          <w:divBdr>
                            <w:top w:val="none" w:sz="0" w:space="0" w:color="auto"/>
                            <w:left w:val="none" w:sz="0" w:space="0" w:color="auto"/>
                            <w:bottom w:val="none" w:sz="0" w:space="0" w:color="auto"/>
                            <w:right w:val="none" w:sz="0" w:space="0" w:color="auto"/>
                          </w:divBdr>
                        </w:div>
                        <w:div w:id="1148403450">
                          <w:marLeft w:val="0"/>
                          <w:marRight w:val="0"/>
                          <w:marTop w:val="0"/>
                          <w:marBottom w:val="0"/>
                          <w:divBdr>
                            <w:top w:val="none" w:sz="0" w:space="0" w:color="auto"/>
                            <w:left w:val="none" w:sz="0" w:space="0" w:color="auto"/>
                            <w:bottom w:val="none" w:sz="0" w:space="0" w:color="auto"/>
                            <w:right w:val="none" w:sz="0" w:space="0" w:color="auto"/>
                          </w:divBdr>
                        </w:div>
                        <w:div w:id="51592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653468">
          <w:marLeft w:val="0"/>
          <w:marRight w:val="0"/>
          <w:marTop w:val="0"/>
          <w:marBottom w:val="0"/>
          <w:divBdr>
            <w:top w:val="none" w:sz="0" w:space="0" w:color="auto"/>
            <w:left w:val="none" w:sz="0" w:space="0" w:color="auto"/>
            <w:bottom w:val="none" w:sz="0" w:space="0" w:color="auto"/>
            <w:right w:val="none" w:sz="0" w:space="0" w:color="auto"/>
          </w:divBdr>
          <w:divsChild>
            <w:div w:id="1186748943">
              <w:marLeft w:val="0"/>
              <w:marRight w:val="0"/>
              <w:marTop w:val="0"/>
              <w:marBottom w:val="0"/>
              <w:divBdr>
                <w:top w:val="none" w:sz="0" w:space="0" w:color="auto"/>
                <w:left w:val="none" w:sz="0" w:space="0" w:color="auto"/>
                <w:bottom w:val="none" w:sz="0" w:space="0" w:color="auto"/>
                <w:right w:val="none" w:sz="0" w:space="0" w:color="auto"/>
              </w:divBdr>
              <w:divsChild>
                <w:div w:id="142483734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59356157">
          <w:marLeft w:val="0"/>
          <w:marRight w:val="0"/>
          <w:marTop w:val="0"/>
          <w:marBottom w:val="0"/>
          <w:divBdr>
            <w:top w:val="none" w:sz="0" w:space="0" w:color="auto"/>
            <w:left w:val="none" w:sz="0" w:space="0" w:color="auto"/>
            <w:bottom w:val="none" w:sz="0" w:space="0" w:color="auto"/>
            <w:right w:val="none" w:sz="0" w:space="0" w:color="auto"/>
          </w:divBdr>
        </w:div>
      </w:divsChild>
    </w:div>
    <w:div w:id="785126703">
      <w:bodyDiv w:val="1"/>
      <w:marLeft w:val="0"/>
      <w:marRight w:val="0"/>
      <w:marTop w:val="0"/>
      <w:marBottom w:val="0"/>
      <w:divBdr>
        <w:top w:val="none" w:sz="0" w:space="0" w:color="auto"/>
        <w:left w:val="none" w:sz="0" w:space="0" w:color="auto"/>
        <w:bottom w:val="none" w:sz="0" w:space="0" w:color="auto"/>
        <w:right w:val="none" w:sz="0" w:space="0" w:color="auto"/>
      </w:divBdr>
      <w:divsChild>
        <w:div w:id="1091586027">
          <w:marLeft w:val="0"/>
          <w:marRight w:val="0"/>
          <w:marTop w:val="0"/>
          <w:marBottom w:val="0"/>
          <w:divBdr>
            <w:top w:val="none" w:sz="0" w:space="0" w:color="auto"/>
            <w:left w:val="none" w:sz="0" w:space="0" w:color="auto"/>
            <w:bottom w:val="none" w:sz="0" w:space="0" w:color="auto"/>
            <w:right w:val="none" w:sz="0" w:space="0" w:color="auto"/>
          </w:divBdr>
        </w:div>
        <w:div w:id="527372774">
          <w:marLeft w:val="0"/>
          <w:marRight w:val="0"/>
          <w:marTop w:val="0"/>
          <w:marBottom w:val="600"/>
          <w:divBdr>
            <w:top w:val="none" w:sz="0" w:space="0" w:color="auto"/>
            <w:left w:val="none" w:sz="0" w:space="0" w:color="auto"/>
            <w:bottom w:val="none" w:sz="0" w:space="0" w:color="auto"/>
            <w:right w:val="none" w:sz="0" w:space="0" w:color="auto"/>
          </w:divBdr>
        </w:div>
      </w:divsChild>
    </w:div>
    <w:div w:id="934896507">
      <w:bodyDiv w:val="1"/>
      <w:marLeft w:val="0"/>
      <w:marRight w:val="0"/>
      <w:marTop w:val="0"/>
      <w:marBottom w:val="0"/>
      <w:divBdr>
        <w:top w:val="none" w:sz="0" w:space="0" w:color="auto"/>
        <w:left w:val="none" w:sz="0" w:space="0" w:color="auto"/>
        <w:bottom w:val="none" w:sz="0" w:space="0" w:color="auto"/>
        <w:right w:val="none" w:sz="0" w:space="0" w:color="auto"/>
      </w:divBdr>
    </w:div>
    <w:div w:id="938415858">
      <w:bodyDiv w:val="1"/>
      <w:marLeft w:val="0"/>
      <w:marRight w:val="0"/>
      <w:marTop w:val="0"/>
      <w:marBottom w:val="0"/>
      <w:divBdr>
        <w:top w:val="none" w:sz="0" w:space="0" w:color="auto"/>
        <w:left w:val="none" w:sz="0" w:space="0" w:color="auto"/>
        <w:bottom w:val="none" w:sz="0" w:space="0" w:color="auto"/>
        <w:right w:val="none" w:sz="0" w:space="0" w:color="auto"/>
      </w:divBdr>
      <w:divsChild>
        <w:div w:id="573779648">
          <w:marLeft w:val="0"/>
          <w:marRight w:val="0"/>
          <w:marTop w:val="15"/>
          <w:marBottom w:val="0"/>
          <w:divBdr>
            <w:top w:val="none" w:sz="0" w:space="0" w:color="auto"/>
            <w:left w:val="none" w:sz="0" w:space="0" w:color="auto"/>
            <w:bottom w:val="none" w:sz="0" w:space="0" w:color="auto"/>
            <w:right w:val="none" w:sz="0" w:space="0" w:color="auto"/>
          </w:divBdr>
        </w:div>
        <w:div w:id="484201693">
          <w:marLeft w:val="0"/>
          <w:marRight w:val="0"/>
          <w:marTop w:val="0"/>
          <w:marBottom w:val="0"/>
          <w:divBdr>
            <w:top w:val="none" w:sz="0" w:space="0" w:color="auto"/>
            <w:left w:val="none" w:sz="0" w:space="0" w:color="auto"/>
            <w:bottom w:val="none" w:sz="0" w:space="0" w:color="auto"/>
            <w:right w:val="none" w:sz="0" w:space="0" w:color="auto"/>
          </w:divBdr>
        </w:div>
      </w:divsChild>
    </w:div>
    <w:div w:id="974791763">
      <w:bodyDiv w:val="1"/>
      <w:marLeft w:val="0"/>
      <w:marRight w:val="0"/>
      <w:marTop w:val="0"/>
      <w:marBottom w:val="0"/>
      <w:divBdr>
        <w:top w:val="none" w:sz="0" w:space="0" w:color="auto"/>
        <w:left w:val="none" w:sz="0" w:space="0" w:color="auto"/>
        <w:bottom w:val="none" w:sz="0" w:space="0" w:color="auto"/>
        <w:right w:val="none" w:sz="0" w:space="0" w:color="auto"/>
      </w:divBdr>
    </w:div>
    <w:div w:id="1004549987">
      <w:bodyDiv w:val="1"/>
      <w:marLeft w:val="0"/>
      <w:marRight w:val="0"/>
      <w:marTop w:val="0"/>
      <w:marBottom w:val="0"/>
      <w:divBdr>
        <w:top w:val="none" w:sz="0" w:space="0" w:color="auto"/>
        <w:left w:val="none" w:sz="0" w:space="0" w:color="auto"/>
        <w:bottom w:val="none" w:sz="0" w:space="0" w:color="auto"/>
        <w:right w:val="none" w:sz="0" w:space="0" w:color="auto"/>
      </w:divBdr>
    </w:div>
    <w:div w:id="1028486874">
      <w:bodyDiv w:val="1"/>
      <w:marLeft w:val="0"/>
      <w:marRight w:val="0"/>
      <w:marTop w:val="0"/>
      <w:marBottom w:val="0"/>
      <w:divBdr>
        <w:top w:val="none" w:sz="0" w:space="0" w:color="auto"/>
        <w:left w:val="none" w:sz="0" w:space="0" w:color="auto"/>
        <w:bottom w:val="none" w:sz="0" w:space="0" w:color="auto"/>
        <w:right w:val="none" w:sz="0" w:space="0" w:color="auto"/>
      </w:divBdr>
      <w:divsChild>
        <w:div w:id="1995529824">
          <w:marLeft w:val="0"/>
          <w:marRight w:val="0"/>
          <w:marTop w:val="0"/>
          <w:marBottom w:val="0"/>
          <w:divBdr>
            <w:top w:val="none" w:sz="0" w:space="0" w:color="auto"/>
            <w:left w:val="none" w:sz="0" w:space="0" w:color="auto"/>
            <w:bottom w:val="none" w:sz="0" w:space="0" w:color="auto"/>
            <w:right w:val="none" w:sz="0" w:space="0" w:color="auto"/>
          </w:divBdr>
        </w:div>
        <w:div w:id="135802349">
          <w:marLeft w:val="0"/>
          <w:marRight w:val="0"/>
          <w:marTop w:val="0"/>
          <w:marBottom w:val="0"/>
          <w:divBdr>
            <w:top w:val="none" w:sz="0" w:space="0" w:color="auto"/>
            <w:left w:val="none" w:sz="0" w:space="0" w:color="auto"/>
            <w:bottom w:val="none" w:sz="0" w:space="0" w:color="auto"/>
            <w:right w:val="none" w:sz="0" w:space="0" w:color="auto"/>
          </w:divBdr>
          <w:divsChild>
            <w:div w:id="593248240">
              <w:marLeft w:val="0"/>
              <w:marRight w:val="0"/>
              <w:marTop w:val="0"/>
              <w:marBottom w:val="0"/>
              <w:divBdr>
                <w:top w:val="none" w:sz="0" w:space="0" w:color="auto"/>
                <w:left w:val="none" w:sz="0" w:space="0" w:color="auto"/>
                <w:bottom w:val="none" w:sz="0" w:space="0" w:color="auto"/>
                <w:right w:val="none" w:sz="0" w:space="0" w:color="auto"/>
              </w:divBdr>
            </w:div>
          </w:divsChild>
        </w:div>
        <w:div w:id="2113015606">
          <w:marLeft w:val="0"/>
          <w:marRight w:val="0"/>
          <w:marTop w:val="0"/>
          <w:marBottom w:val="0"/>
          <w:divBdr>
            <w:top w:val="none" w:sz="0" w:space="0" w:color="auto"/>
            <w:left w:val="none" w:sz="0" w:space="0" w:color="auto"/>
            <w:bottom w:val="none" w:sz="0" w:space="0" w:color="auto"/>
            <w:right w:val="none" w:sz="0" w:space="0" w:color="auto"/>
          </w:divBdr>
          <w:divsChild>
            <w:div w:id="1640332547">
              <w:marLeft w:val="0"/>
              <w:marRight w:val="0"/>
              <w:marTop w:val="0"/>
              <w:marBottom w:val="0"/>
              <w:divBdr>
                <w:top w:val="none" w:sz="0" w:space="0" w:color="auto"/>
                <w:left w:val="none" w:sz="0" w:space="0" w:color="auto"/>
                <w:bottom w:val="none" w:sz="0" w:space="0" w:color="auto"/>
                <w:right w:val="none" w:sz="0" w:space="0" w:color="auto"/>
              </w:divBdr>
            </w:div>
          </w:divsChild>
        </w:div>
        <w:div w:id="1646934090">
          <w:marLeft w:val="0"/>
          <w:marRight w:val="0"/>
          <w:marTop w:val="0"/>
          <w:marBottom w:val="0"/>
          <w:divBdr>
            <w:top w:val="none" w:sz="0" w:space="0" w:color="auto"/>
            <w:left w:val="none" w:sz="0" w:space="0" w:color="auto"/>
            <w:bottom w:val="none" w:sz="0" w:space="0" w:color="auto"/>
            <w:right w:val="none" w:sz="0" w:space="0" w:color="auto"/>
          </w:divBdr>
          <w:divsChild>
            <w:div w:id="132526516">
              <w:marLeft w:val="0"/>
              <w:marRight w:val="0"/>
              <w:marTop w:val="0"/>
              <w:marBottom w:val="0"/>
              <w:divBdr>
                <w:top w:val="none" w:sz="0" w:space="0" w:color="auto"/>
                <w:left w:val="none" w:sz="0" w:space="0" w:color="auto"/>
                <w:bottom w:val="none" w:sz="0" w:space="0" w:color="auto"/>
                <w:right w:val="none" w:sz="0" w:space="0" w:color="auto"/>
              </w:divBdr>
            </w:div>
          </w:divsChild>
        </w:div>
        <w:div w:id="359817995">
          <w:marLeft w:val="0"/>
          <w:marRight w:val="0"/>
          <w:marTop w:val="0"/>
          <w:marBottom w:val="0"/>
          <w:divBdr>
            <w:top w:val="none" w:sz="0" w:space="0" w:color="auto"/>
            <w:left w:val="none" w:sz="0" w:space="0" w:color="auto"/>
            <w:bottom w:val="none" w:sz="0" w:space="0" w:color="auto"/>
            <w:right w:val="none" w:sz="0" w:space="0" w:color="auto"/>
          </w:divBdr>
          <w:divsChild>
            <w:div w:id="189295470">
              <w:marLeft w:val="0"/>
              <w:marRight w:val="0"/>
              <w:marTop w:val="0"/>
              <w:marBottom w:val="0"/>
              <w:divBdr>
                <w:top w:val="none" w:sz="0" w:space="0" w:color="auto"/>
                <w:left w:val="none" w:sz="0" w:space="0" w:color="auto"/>
                <w:bottom w:val="none" w:sz="0" w:space="0" w:color="auto"/>
                <w:right w:val="none" w:sz="0" w:space="0" w:color="auto"/>
              </w:divBdr>
            </w:div>
          </w:divsChild>
        </w:div>
        <w:div w:id="1186557876">
          <w:marLeft w:val="0"/>
          <w:marRight w:val="0"/>
          <w:marTop w:val="0"/>
          <w:marBottom w:val="0"/>
          <w:divBdr>
            <w:top w:val="none" w:sz="0" w:space="0" w:color="auto"/>
            <w:left w:val="none" w:sz="0" w:space="0" w:color="auto"/>
            <w:bottom w:val="none" w:sz="0" w:space="0" w:color="auto"/>
            <w:right w:val="none" w:sz="0" w:space="0" w:color="auto"/>
          </w:divBdr>
          <w:divsChild>
            <w:div w:id="1254317531">
              <w:marLeft w:val="0"/>
              <w:marRight w:val="0"/>
              <w:marTop w:val="0"/>
              <w:marBottom w:val="0"/>
              <w:divBdr>
                <w:top w:val="none" w:sz="0" w:space="0" w:color="auto"/>
                <w:left w:val="none" w:sz="0" w:space="0" w:color="auto"/>
                <w:bottom w:val="none" w:sz="0" w:space="0" w:color="auto"/>
                <w:right w:val="none" w:sz="0" w:space="0" w:color="auto"/>
              </w:divBdr>
            </w:div>
          </w:divsChild>
        </w:div>
        <w:div w:id="1153258989">
          <w:marLeft w:val="0"/>
          <w:marRight w:val="0"/>
          <w:marTop w:val="0"/>
          <w:marBottom w:val="0"/>
          <w:divBdr>
            <w:top w:val="none" w:sz="0" w:space="0" w:color="auto"/>
            <w:left w:val="none" w:sz="0" w:space="0" w:color="auto"/>
            <w:bottom w:val="none" w:sz="0" w:space="0" w:color="auto"/>
            <w:right w:val="none" w:sz="0" w:space="0" w:color="auto"/>
          </w:divBdr>
          <w:divsChild>
            <w:div w:id="2126532712">
              <w:marLeft w:val="0"/>
              <w:marRight w:val="0"/>
              <w:marTop w:val="0"/>
              <w:marBottom w:val="0"/>
              <w:divBdr>
                <w:top w:val="none" w:sz="0" w:space="0" w:color="auto"/>
                <w:left w:val="none" w:sz="0" w:space="0" w:color="auto"/>
                <w:bottom w:val="none" w:sz="0" w:space="0" w:color="auto"/>
                <w:right w:val="none" w:sz="0" w:space="0" w:color="auto"/>
              </w:divBdr>
            </w:div>
          </w:divsChild>
        </w:div>
        <w:div w:id="1425153110">
          <w:marLeft w:val="0"/>
          <w:marRight w:val="0"/>
          <w:marTop w:val="0"/>
          <w:marBottom w:val="0"/>
          <w:divBdr>
            <w:top w:val="none" w:sz="0" w:space="0" w:color="auto"/>
            <w:left w:val="none" w:sz="0" w:space="0" w:color="auto"/>
            <w:bottom w:val="none" w:sz="0" w:space="0" w:color="auto"/>
            <w:right w:val="none" w:sz="0" w:space="0" w:color="auto"/>
          </w:divBdr>
          <w:divsChild>
            <w:div w:id="175192901">
              <w:marLeft w:val="0"/>
              <w:marRight w:val="0"/>
              <w:marTop w:val="0"/>
              <w:marBottom w:val="0"/>
              <w:divBdr>
                <w:top w:val="none" w:sz="0" w:space="0" w:color="auto"/>
                <w:left w:val="none" w:sz="0" w:space="0" w:color="auto"/>
                <w:bottom w:val="none" w:sz="0" w:space="0" w:color="auto"/>
                <w:right w:val="none" w:sz="0" w:space="0" w:color="auto"/>
              </w:divBdr>
            </w:div>
          </w:divsChild>
        </w:div>
        <w:div w:id="1839345839">
          <w:marLeft w:val="0"/>
          <w:marRight w:val="0"/>
          <w:marTop w:val="0"/>
          <w:marBottom w:val="0"/>
          <w:divBdr>
            <w:top w:val="none" w:sz="0" w:space="0" w:color="auto"/>
            <w:left w:val="none" w:sz="0" w:space="0" w:color="auto"/>
            <w:bottom w:val="none" w:sz="0" w:space="0" w:color="auto"/>
            <w:right w:val="none" w:sz="0" w:space="0" w:color="auto"/>
          </w:divBdr>
          <w:divsChild>
            <w:div w:id="53781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471381">
      <w:bodyDiv w:val="1"/>
      <w:marLeft w:val="0"/>
      <w:marRight w:val="0"/>
      <w:marTop w:val="0"/>
      <w:marBottom w:val="0"/>
      <w:divBdr>
        <w:top w:val="none" w:sz="0" w:space="0" w:color="auto"/>
        <w:left w:val="none" w:sz="0" w:space="0" w:color="auto"/>
        <w:bottom w:val="none" w:sz="0" w:space="0" w:color="auto"/>
        <w:right w:val="none" w:sz="0" w:space="0" w:color="auto"/>
      </w:divBdr>
      <w:divsChild>
        <w:div w:id="1531918891">
          <w:marLeft w:val="0"/>
          <w:marRight w:val="0"/>
          <w:marTop w:val="0"/>
          <w:marBottom w:val="150"/>
          <w:divBdr>
            <w:top w:val="none" w:sz="0" w:space="0" w:color="auto"/>
            <w:left w:val="none" w:sz="0" w:space="0" w:color="auto"/>
            <w:bottom w:val="none" w:sz="0" w:space="0" w:color="auto"/>
            <w:right w:val="none" w:sz="0" w:space="0" w:color="auto"/>
          </w:divBdr>
        </w:div>
        <w:div w:id="566958479">
          <w:marLeft w:val="0"/>
          <w:marRight w:val="0"/>
          <w:marTop w:val="0"/>
          <w:marBottom w:val="225"/>
          <w:divBdr>
            <w:top w:val="none" w:sz="0" w:space="0" w:color="auto"/>
            <w:left w:val="none" w:sz="0" w:space="0" w:color="auto"/>
            <w:bottom w:val="none" w:sz="0" w:space="0" w:color="auto"/>
            <w:right w:val="none" w:sz="0" w:space="0" w:color="auto"/>
          </w:divBdr>
        </w:div>
        <w:div w:id="2106879759">
          <w:marLeft w:val="0"/>
          <w:marRight w:val="0"/>
          <w:marTop w:val="0"/>
          <w:marBottom w:val="0"/>
          <w:divBdr>
            <w:top w:val="none" w:sz="0" w:space="0" w:color="auto"/>
            <w:left w:val="none" w:sz="0" w:space="0" w:color="auto"/>
            <w:bottom w:val="none" w:sz="0" w:space="0" w:color="auto"/>
            <w:right w:val="none" w:sz="0" w:space="0" w:color="auto"/>
          </w:divBdr>
          <w:divsChild>
            <w:div w:id="2052654996">
              <w:marLeft w:val="0"/>
              <w:marRight w:val="0"/>
              <w:marTop w:val="0"/>
              <w:marBottom w:val="0"/>
              <w:divBdr>
                <w:top w:val="none" w:sz="0" w:space="0" w:color="auto"/>
                <w:left w:val="none" w:sz="0" w:space="0" w:color="auto"/>
                <w:bottom w:val="none" w:sz="0" w:space="0" w:color="auto"/>
                <w:right w:val="none" w:sz="0" w:space="0" w:color="auto"/>
              </w:divBdr>
              <w:divsChild>
                <w:div w:id="1763838509">
                  <w:marLeft w:val="0"/>
                  <w:marRight w:val="0"/>
                  <w:marTop w:val="0"/>
                  <w:marBottom w:val="0"/>
                  <w:divBdr>
                    <w:top w:val="none" w:sz="0" w:space="0" w:color="auto"/>
                    <w:left w:val="none" w:sz="0" w:space="0" w:color="auto"/>
                    <w:bottom w:val="none" w:sz="0" w:space="0" w:color="auto"/>
                    <w:right w:val="none" w:sz="0" w:space="0" w:color="auto"/>
                  </w:divBdr>
                  <w:divsChild>
                    <w:div w:id="30285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28241">
              <w:marLeft w:val="0"/>
              <w:marRight w:val="0"/>
              <w:marTop w:val="0"/>
              <w:marBottom w:val="0"/>
              <w:divBdr>
                <w:top w:val="none" w:sz="0" w:space="0" w:color="auto"/>
                <w:left w:val="none" w:sz="0" w:space="0" w:color="auto"/>
                <w:bottom w:val="none" w:sz="0" w:space="0" w:color="auto"/>
                <w:right w:val="none" w:sz="0" w:space="0" w:color="auto"/>
              </w:divBdr>
              <w:divsChild>
                <w:div w:id="1329358348">
                  <w:marLeft w:val="0"/>
                  <w:marRight w:val="0"/>
                  <w:marTop w:val="0"/>
                  <w:marBottom w:val="0"/>
                  <w:divBdr>
                    <w:top w:val="none" w:sz="0" w:space="0" w:color="auto"/>
                    <w:left w:val="none" w:sz="0" w:space="0" w:color="auto"/>
                    <w:bottom w:val="none" w:sz="0" w:space="0" w:color="auto"/>
                    <w:right w:val="none" w:sz="0" w:space="0" w:color="auto"/>
                  </w:divBdr>
                  <w:divsChild>
                    <w:div w:id="89936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191214">
      <w:bodyDiv w:val="1"/>
      <w:marLeft w:val="0"/>
      <w:marRight w:val="0"/>
      <w:marTop w:val="0"/>
      <w:marBottom w:val="0"/>
      <w:divBdr>
        <w:top w:val="none" w:sz="0" w:space="0" w:color="auto"/>
        <w:left w:val="none" w:sz="0" w:space="0" w:color="auto"/>
        <w:bottom w:val="none" w:sz="0" w:space="0" w:color="auto"/>
        <w:right w:val="none" w:sz="0" w:space="0" w:color="auto"/>
      </w:divBdr>
    </w:div>
    <w:div w:id="1305505211">
      <w:bodyDiv w:val="1"/>
      <w:marLeft w:val="0"/>
      <w:marRight w:val="0"/>
      <w:marTop w:val="0"/>
      <w:marBottom w:val="0"/>
      <w:divBdr>
        <w:top w:val="none" w:sz="0" w:space="0" w:color="auto"/>
        <w:left w:val="none" w:sz="0" w:space="0" w:color="auto"/>
        <w:bottom w:val="none" w:sz="0" w:space="0" w:color="auto"/>
        <w:right w:val="none" w:sz="0" w:space="0" w:color="auto"/>
      </w:divBdr>
      <w:divsChild>
        <w:div w:id="1808669545">
          <w:marLeft w:val="0"/>
          <w:marRight w:val="0"/>
          <w:marTop w:val="0"/>
          <w:marBottom w:val="150"/>
          <w:divBdr>
            <w:top w:val="none" w:sz="0" w:space="0" w:color="auto"/>
            <w:left w:val="none" w:sz="0" w:space="0" w:color="auto"/>
            <w:bottom w:val="none" w:sz="0" w:space="0" w:color="auto"/>
            <w:right w:val="none" w:sz="0" w:space="0" w:color="auto"/>
          </w:divBdr>
        </w:div>
        <w:div w:id="265046582">
          <w:marLeft w:val="0"/>
          <w:marRight w:val="0"/>
          <w:marTop w:val="0"/>
          <w:marBottom w:val="225"/>
          <w:divBdr>
            <w:top w:val="none" w:sz="0" w:space="0" w:color="auto"/>
            <w:left w:val="none" w:sz="0" w:space="0" w:color="auto"/>
            <w:bottom w:val="none" w:sz="0" w:space="0" w:color="auto"/>
            <w:right w:val="none" w:sz="0" w:space="0" w:color="auto"/>
          </w:divBdr>
        </w:div>
        <w:div w:id="1166019637">
          <w:marLeft w:val="0"/>
          <w:marRight w:val="0"/>
          <w:marTop w:val="0"/>
          <w:marBottom w:val="0"/>
          <w:divBdr>
            <w:top w:val="none" w:sz="0" w:space="0" w:color="auto"/>
            <w:left w:val="none" w:sz="0" w:space="0" w:color="auto"/>
            <w:bottom w:val="none" w:sz="0" w:space="0" w:color="auto"/>
            <w:right w:val="none" w:sz="0" w:space="0" w:color="auto"/>
          </w:divBdr>
          <w:divsChild>
            <w:div w:id="838891955">
              <w:marLeft w:val="0"/>
              <w:marRight w:val="0"/>
              <w:marTop w:val="0"/>
              <w:marBottom w:val="0"/>
              <w:divBdr>
                <w:top w:val="none" w:sz="0" w:space="0" w:color="auto"/>
                <w:left w:val="none" w:sz="0" w:space="0" w:color="auto"/>
                <w:bottom w:val="none" w:sz="0" w:space="0" w:color="auto"/>
                <w:right w:val="none" w:sz="0" w:space="0" w:color="auto"/>
              </w:divBdr>
              <w:divsChild>
                <w:div w:id="921261994">
                  <w:marLeft w:val="0"/>
                  <w:marRight w:val="0"/>
                  <w:marTop w:val="0"/>
                  <w:marBottom w:val="0"/>
                  <w:divBdr>
                    <w:top w:val="none" w:sz="0" w:space="0" w:color="auto"/>
                    <w:left w:val="none" w:sz="0" w:space="0" w:color="auto"/>
                    <w:bottom w:val="none" w:sz="0" w:space="0" w:color="auto"/>
                    <w:right w:val="none" w:sz="0" w:space="0" w:color="auto"/>
                  </w:divBdr>
                  <w:divsChild>
                    <w:div w:id="39704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677249">
              <w:marLeft w:val="0"/>
              <w:marRight w:val="0"/>
              <w:marTop w:val="0"/>
              <w:marBottom w:val="0"/>
              <w:divBdr>
                <w:top w:val="none" w:sz="0" w:space="0" w:color="auto"/>
                <w:left w:val="none" w:sz="0" w:space="0" w:color="auto"/>
                <w:bottom w:val="none" w:sz="0" w:space="0" w:color="auto"/>
                <w:right w:val="none" w:sz="0" w:space="0" w:color="auto"/>
              </w:divBdr>
              <w:divsChild>
                <w:div w:id="1350832764">
                  <w:marLeft w:val="0"/>
                  <w:marRight w:val="0"/>
                  <w:marTop w:val="0"/>
                  <w:marBottom w:val="0"/>
                  <w:divBdr>
                    <w:top w:val="none" w:sz="0" w:space="0" w:color="auto"/>
                    <w:left w:val="none" w:sz="0" w:space="0" w:color="auto"/>
                    <w:bottom w:val="none" w:sz="0" w:space="0" w:color="auto"/>
                    <w:right w:val="none" w:sz="0" w:space="0" w:color="auto"/>
                  </w:divBdr>
                  <w:divsChild>
                    <w:div w:id="171739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944836">
      <w:bodyDiv w:val="1"/>
      <w:marLeft w:val="0"/>
      <w:marRight w:val="0"/>
      <w:marTop w:val="0"/>
      <w:marBottom w:val="0"/>
      <w:divBdr>
        <w:top w:val="none" w:sz="0" w:space="0" w:color="auto"/>
        <w:left w:val="none" w:sz="0" w:space="0" w:color="auto"/>
        <w:bottom w:val="none" w:sz="0" w:space="0" w:color="auto"/>
        <w:right w:val="none" w:sz="0" w:space="0" w:color="auto"/>
      </w:divBdr>
      <w:divsChild>
        <w:div w:id="80613433">
          <w:blockQuote w:val="1"/>
          <w:marLeft w:val="720"/>
          <w:marRight w:val="720"/>
          <w:marTop w:val="100"/>
          <w:marBottom w:val="100"/>
          <w:divBdr>
            <w:top w:val="none" w:sz="0" w:space="4" w:color="auto"/>
            <w:left w:val="single" w:sz="36" w:space="11" w:color="E64946"/>
            <w:bottom w:val="none" w:sz="0" w:space="4" w:color="auto"/>
            <w:right w:val="none" w:sz="0" w:space="0" w:color="auto"/>
          </w:divBdr>
        </w:div>
      </w:divsChild>
    </w:div>
    <w:div w:id="1642807533">
      <w:bodyDiv w:val="1"/>
      <w:marLeft w:val="0"/>
      <w:marRight w:val="0"/>
      <w:marTop w:val="0"/>
      <w:marBottom w:val="0"/>
      <w:divBdr>
        <w:top w:val="none" w:sz="0" w:space="0" w:color="auto"/>
        <w:left w:val="none" w:sz="0" w:space="0" w:color="auto"/>
        <w:bottom w:val="none" w:sz="0" w:space="0" w:color="auto"/>
        <w:right w:val="none" w:sz="0" w:space="0" w:color="auto"/>
      </w:divBdr>
      <w:divsChild>
        <w:div w:id="1020933566">
          <w:blockQuote w:val="1"/>
          <w:marLeft w:val="720"/>
          <w:marRight w:val="720"/>
          <w:marTop w:val="100"/>
          <w:marBottom w:val="100"/>
          <w:divBdr>
            <w:top w:val="none" w:sz="0" w:space="4" w:color="auto"/>
            <w:left w:val="single" w:sz="36" w:space="11" w:color="E64946"/>
            <w:bottom w:val="none" w:sz="0" w:space="4" w:color="auto"/>
            <w:right w:val="none" w:sz="0" w:space="0" w:color="auto"/>
          </w:divBdr>
        </w:div>
      </w:divsChild>
    </w:div>
    <w:div w:id="1664317320">
      <w:bodyDiv w:val="1"/>
      <w:marLeft w:val="0"/>
      <w:marRight w:val="0"/>
      <w:marTop w:val="0"/>
      <w:marBottom w:val="0"/>
      <w:divBdr>
        <w:top w:val="none" w:sz="0" w:space="0" w:color="auto"/>
        <w:left w:val="none" w:sz="0" w:space="0" w:color="auto"/>
        <w:bottom w:val="none" w:sz="0" w:space="0" w:color="auto"/>
        <w:right w:val="none" w:sz="0" w:space="0" w:color="auto"/>
      </w:divBdr>
    </w:div>
    <w:div w:id="1752702820">
      <w:bodyDiv w:val="1"/>
      <w:marLeft w:val="0"/>
      <w:marRight w:val="0"/>
      <w:marTop w:val="0"/>
      <w:marBottom w:val="0"/>
      <w:divBdr>
        <w:top w:val="none" w:sz="0" w:space="0" w:color="auto"/>
        <w:left w:val="none" w:sz="0" w:space="0" w:color="auto"/>
        <w:bottom w:val="none" w:sz="0" w:space="0" w:color="auto"/>
        <w:right w:val="none" w:sz="0" w:space="0" w:color="auto"/>
      </w:divBdr>
      <w:divsChild>
        <w:div w:id="1604191745">
          <w:marLeft w:val="0"/>
          <w:marRight w:val="0"/>
          <w:marTop w:val="0"/>
          <w:marBottom w:val="0"/>
          <w:divBdr>
            <w:top w:val="single" w:sz="6" w:space="15" w:color="auto"/>
            <w:left w:val="single" w:sz="6" w:space="15" w:color="auto"/>
            <w:bottom w:val="single" w:sz="6" w:space="15" w:color="auto"/>
            <w:right w:val="single" w:sz="6" w:space="15" w:color="auto"/>
          </w:divBdr>
          <w:divsChild>
            <w:div w:id="584802029">
              <w:marLeft w:val="0"/>
              <w:marRight w:val="0"/>
              <w:marTop w:val="0"/>
              <w:marBottom w:val="0"/>
              <w:divBdr>
                <w:top w:val="single" w:sz="2" w:space="0" w:color="auto"/>
                <w:left w:val="single" w:sz="2" w:space="0" w:color="auto"/>
                <w:bottom w:val="single" w:sz="2" w:space="0" w:color="auto"/>
                <w:right w:val="single" w:sz="2" w:space="0" w:color="auto"/>
              </w:divBdr>
            </w:div>
          </w:divsChild>
        </w:div>
        <w:div w:id="1481341918">
          <w:marLeft w:val="0"/>
          <w:marRight w:val="0"/>
          <w:marTop w:val="0"/>
          <w:marBottom w:val="0"/>
          <w:divBdr>
            <w:top w:val="none" w:sz="0" w:space="0" w:color="auto"/>
            <w:left w:val="none" w:sz="0" w:space="0" w:color="auto"/>
            <w:bottom w:val="none" w:sz="0" w:space="0" w:color="auto"/>
            <w:right w:val="none" w:sz="0" w:space="0" w:color="auto"/>
          </w:divBdr>
          <w:divsChild>
            <w:div w:id="1651714380">
              <w:marLeft w:val="0"/>
              <w:marRight w:val="0"/>
              <w:marTop w:val="0"/>
              <w:marBottom w:val="0"/>
              <w:divBdr>
                <w:top w:val="none" w:sz="0" w:space="0" w:color="auto"/>
                <w:left w:val="none" w:sz="0" w:space="0" w:color="auto"/>
                <w:bottom w:val="none" w:sz="0" w:space="0" w:color="auto"/>
                <w:right w:val="none" w:sz="0" w:space="0" w:color="auto"/>
              </w:divBdr>
              <w:divsChild>
                <w:div w:id="636909802">
                  <w:marLeft w:val="0"/>
                  <w:marRight w:val="0"/>
                  <w:marTop w:val="0"/>
                  <w:marBottom w:val="0"/>
                  <w:divBdr>
                    <w:top w:val="none" w:sz="0" w:space="0" w:color="auto"/>
                    <w:left w:val="none" w:sz="0" w:space="0" w:color="auto"/>
                    <w:bottom w:val="none" w:sz="0" w:space="0" w:color="auto"/>
                    <w:right w:val="none" w:sz="0" w:space="0" w:color="auto"/>
                  </w:divBdr>
                  <w:divsChild>
                    <w:div w:id="843667526">
                      <w:marLeft w:val="0"/>
                      <w:marRight w:val="0"/>
                      <w:marTop w:val="0"/>
                      <w:marBottom w:val="0"/>
                      <w:divBdr>
                        <w:top w:val="none" w:sz="0" w:space="0" w:color="auto"/>
                        <w:left w:val="none" w:sz="0" w:space="0" w:color="auto"/>
                        <w:bottom w:val="none" w:sz="0" w:space="0" w:color="auto"/>
                        <w:right w:val="none" w:sz="0" w:space="0" w:color="auto"/>
                      </w:divBdr>
                      <w:divsChild>
                        <w:div w:id="388767744">
                          <w:marLeft w:val="0"/>
                          <w:marRight w:val="0"/>
                          <w:marTop w:val="0"/>
                          <w:marBottom w:val="0"/>
                          <w:divBdr>
                            <w:top w:val="none" w:sz="0" w:space="0" w:color="auto"/>
                            <w:left w:val="none" w:sz="0" w:space="0" w:color="auto"/>
                            <w:bottom w:val="none" w:sz="0" w:space="0" w:color="auto"/>
                            <w:right w:val="none" w:sz="0" w:space="0" w:color="auto"/>
                          </w:divBdr>
                          <w:divsChild>
                            <w:div w:id="167800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582013">
      <w:bodyDiv w:val="1"/>
      <w:marLeft w:val="0"/>
      <w:marRight w:val="0"/>
      <w:marTop w:val="0"/>
      <w:marBottom w:val="0"/>
      <w:divBdr>
        <w:top w:val="none" w:sz="0" w:space="0" w:color="auto"/>
        <w:left w:val="none" w:sz="0" w:space="0" w:color="auto"/>
        <w:bottom w:val="none" w:sz="0" w:space="0" w:color="auto"/>
        <w:right w:val="none" w:sz="0" w:space="0" w:color="auto"/>
      </w:divBdr>
      <w:divsChild>
        <w:div w:id="1616593282">
          <w:marLeft w:val="0"/>
          <w:marRight w:val="0"/>
          <w:marTop w:val="15"/>
          <w:marBottom w:val="0"/>
          <w:divBdr>
            <w:top w:val="none" w:sz="0" w:space="0" w:color="auto"/>
            <w:left w:val="none" w:sz="0" w:space="0" w:color="auto"/>
            <w:bottom w:val="none" w:sz="0" w:space="0" w:color="auto"/>
            <w:right w:val="none" w:sz="0" w:space="0" w:color="auto"/>
          </w:divBdr>
        </w:div>
        <w:div w:id="989554891">
          <w:marLeft w:val="0"/>
          <w:marRight w:val="0"/>
          <w:marTop w:val="0"/>
          <w:marBottom w:val="0"/>
          <w:divBdr>
            <w:top w:val="none" w:sz="0" w:space="0" w:color="auto"/>
            <w:left w:val="none" w:sz="0" w:space="0" w:color="auto"/>
            <w:bottom w:val="none" w:sz="0" w:space="0" w:color="auto"/>
            <w:right w:val="none" w:sz="0" w:space="0" w:color="auto"/>
          </w:divBdr>
        </w:div>
      </w:divsChild>
    </w:div>
    <w:div w:id="1844930745">
      <w:bodyDiv w:val="1"/>
      <w:marLeft w:val="0"/>
      <w:marRight w:val="0"/>
      <w:marTop w:val="0"/>
      <w:marBottom w:val="0"/>
      <w:divBdr>
        <w:top w:val="none" w:sz="0" w:space="0" w:color="auto"/>
        <w:left w:val="none" w:sz="0" w:space="0" w:color="auto"/>
        <w:bottom w:val="none" w:sz="0" w:space="0" w:color="auto"/>
        <w:right w:val="none" w:sz="0" w:space="0" w:color="auto"/>
      </w:divBdr>
      <w:divsChild>
        <w:div w:id="1512064987">
          <w:marLeft w:val="0"/>
          <w:marRight w:val="0"/>
          <w:marTop w:val="0"/>
          <w:marBottom w:val="0"/>
          <w:divBdr>
            <w:top w:val="single" w:sz="6" w:space="15" w:color="auto"/>
            <w:left w:val="single" w:sz="6" w:space="15" w:color="auto"/>
            <w:bottom w:val="single" w:sz="6" w:space="15" w:color="auto"/>
            <w:right w:val="single" w:sz="6" w:space="15" w:color="auto"/>
          </w:divBdr>
          <w:divsChild>
            <w:div w:id="218783833">
              <w:marLeft w:val="0"/>
              <w:marRight w:val="0"/>
              <w:marTop w:val="0"/>
              <w:marBottom w:val="0"/>
              <w:divBdr>
                <w:top w:val="single" w:sz="2" w:space="0" w:color="auto"/>
                <w:left w:val="single" w:sz="2" w:space="0" w:color="auto"/>
                <w:bottom w:val="single" w:sz="2" w:space="0" w:color="auto"/>
                <w:right w:val="single" w:sz="2" w:space="0" w:color="auto"/>
              </w:divBdr>
            </w:div>
          </w:divsChild>
        </w:div>
        <w:div w:id="1774475221">
          <w:marLeft w:val="0"/>
          <w:marRight w:val="0"/>
          <w:marTop w:val="0"/>
          <w:marBottom w:val="0"/>
          <w:divBdr>
            <w:top w:val="none" w:sz="0" w:space="0" w:color="auto"/>
            <w:left w:val="none" w:sz="0" w:space="0" w:color="auto"/>
            <w:bottom w:val="none" w:sz="0" w:space="0" w:color="auto"/>
            <w:right w:val="none" w:sz="0" w:space="0" w:color="auto"/>
          </w:divBdr>
          <w:divsChild>
            <w:div w:id="1677731812">
              <w:marLeft w:val="0"/>
              <w:marRight w:val="0"/>
              <w:marTop w:val="0"/>
              <w:marBottom w:val="0"/>
              <w:divBdr>
                <w:top w:val="none" w:sz="0" w:space="0" w:color="auto"/>
                <w:left w:val="none" w:sz="0" w:space="0" w:color="auto"/>
                <w:bottom w:val="none" w:sz="0" w:space="0" w:color="auto"/>
                <w:right w:val="none" w:sz="0" w:space="0" w:color="auto"/>
              </w:divBdr>
              <w:divsChild>
                <w:div w:id="496842815">
                  <w:marLeft w:val="0"/>
                  <w:marRight w:val="0"/>
                  <w:marTop w:val="0"/>
                  <w:marBottom w:val="0"/>
                  <w:divBdr>
                    <w:top w:val="none" w:sz="0" w:space="0" w:color="auto"/>
                    <w:left w:val="none" w:sz="0" w:space="0" w:color="auto"/>
                    <w:bottom w:val="none" w:sz="0" w:space="0" w:color="auto"/>
                    <w:right w:val="none" w:sz="0" w:space="0" w:color="auto"/>
                  </w:divBdr>
                  <w:divsChild>
                    <w:div w:id="472790214">
                      <w:marLeft w:val="0"/>
                      <w:marRight w:val="0"/>
                      <w:marTop w:val="0"/>
                      <w:marBottom w:val="0"/>
                      <w:divBdr>
                        <w:top w:val="none" w:sz="0" w:space="0" w:color="auto"/>
                        <w:left w:val="none" w:sz="0" w:space="0" w:color="auto"/>
                        <w:bottom w:val="none" w:sz="0" w:space="0" w:color="auto"/>
                        <w:right w:val="none" w:sz="0" w:space="0" w:color="auto"/>
                      </w:divBdr>
                      <w:divsChild>
                        <w:div w:id="1658024738">
                          <w:marLeft w:val="0"/>
                          <w:marRight w:val="0"/>
                          <w:marTop w:val="0"/>
                          <w:marBottom w:val="0"/>
                          <w:divBdr>
                            <w:top w:val="none" w:sz="0" w:space="0" w:color="auto"/>
                            <w:left w:val="none" w:sz="0" w:space="0" w:color="auto"/>
                            <w:bottom w:val="none" w:sz="0" w:space="0" w:color="auto"/>
                            <w:right w:val="none" w:sz="0" w:space="0" w:color="auto"/>
                          </w:divBdr>
                          <w:divsChild>
                            <w:div w:id="8620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677148">
      <w:bodyDiv w:val="1"/>
      <w:marLeft w:val="0"/>
      <w:marRight w:val="0"/>
      <w:marTop w:val="0"/>
      <w:marBottom w:val="0"/>
      <w:divBdr>
        <w:top w:val="none" w:sz="0" w:space="0" w:color="auto"/>
        <w:left w:val="none" w:sz="0" w:space="0" w:color="auto"/>
        <w:bottom w:val="none" w:sz="0" w:space="0" w:color="auto"/>
        <w:right w:val="none" w:sz="0" w:space="0" w:color="auto"/>
      </w:divBdr>
    </w:div>
    <w:div w:id="1926566790">
      <w:bodyDiv w:val="1"/>
      <w:marLeft w:val="0"/>
      <w:marRight w:val="0"/>
      <w:marTop w:val="0"/>
      <w:marBottom w:val="0"/>
      <w:divBdr>
        <w:top w:val="none" w:sz="0" w:space="0" w:color="auto"/>
        <w:left w:val="none" w:sz="0" w:space="0" w:color="auto"/>
        <w:bottom w:val="none" w:sz="0" w:space="0" w:color="auto"/>
        <w:right w:val="none" w:sz="0" w:space="0" w:color="auto"/>
      </w:divBdr>
      <w:divsChild>
        <w:div w:id="1280067055">
          <w:marLeft w:val="0"/>
          <w:marRight w:val="0"/>
          <w:marTop w:val="0"/>
          <w:marBottom w:val="0"/>
          <w:divBdr>
            <w:top w:val="none" w:sz="0" w:space="0" w:color="auto"/>
            <w:left w:val="none" w:sz="0" w:space="0" w:color="auto"/>
            <w:bottom w:val="none" w:sz="0" w:space="0" w:color="auto"/>
            <w:right w:val="none" w:sz="0" w:space="0" w:color="auto"/>
          </w:divBdr>
        </w:div>
        <w:div w:id="2139448000">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80A9DF66FCBB940BA9A7401D98665AA" ma:contentTypeVersion="11" ma:contentTypeDescription="Creare un nuovo documento." ma:contentTypeScope="" ma:versionID="78038543409b923c791bc53ff00b7caf">
  <xsd:schema xmlns:xsd="http://www.w3.org/2001/XMLSchema" xmlns:xs="http://www.w3.org/2001/XMLSchema" xmlns:p="http://schemas.microsoft.com/office/2006/metadata/properties" xmlns:ns2="aa5d65b7-0977-4a9a-8302-eda470d9165a" targetNamespace="http://schemas.microsoft.com/office/2006/metadata/properties" ma:root="true" ma:fieldsID="7aa556d4f6d43e94e3ab260d8d7f89d3" ns2:_="">
    <xsd:import namespace="aa5d65b7-0977-4a9a-8302-eda470d916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d65b7-0977-4a9a-8302-eda470d916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7d8d8335-0745-4816-97b4-5ca555f400f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5d65b7-0977-4a9a-8302-eda470d916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DE4AEB-A3DE-4661-9523-1D7E5546F1F4}"/>
</file>

<file path=customXml/itemProps2.xml><?xml version="1.0" encoding="utf-8"?>
<ds:datastoreItem xmlns:ds="http://schemas.openxmlformats.org/officeDocument/2006/customXml" ds:itemID="{932E0712-8946-43EB-8283-AEC314E417B3}"/>
</file>

<file path=customXml/itemProps3.xml><?xml version="1.0" encoding="utf-8"?>
<ds:datastoreItem xmlns:ds="http://schemas.openxmlformats.org/officeDocument/2006/customXml" ds:itemID="{84538AA5-768B-45AA-9136-08EEFCEEDC9E}"/>
</file>

<file path=docProps/app.xml><?xml version="1.0" encoding="utf-8"?>
<Properties xmlns="http://schemas.openxmlformats.org/officeDocument/2006/extended-properties" xmlns:vt="http://schemas.openxmlformats.org/officeDocument/2006/docPropsVTypes">
  <Template>Normal</Template>
  <TotalTime>1</TotalTime>
  <Pages>4</Pages>
  <Words>2727</Words>
  <Characters>15550</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Luca Bartoccini</dc:creator>
  <cp:keywords/>
  <dc:description/>
  <cp:lastModifiedBy>S. E. Mons. Ivan Maffeis</cp:lastModifiedBy>
  <cp:revision>2</cp:revision>
  <cp:lastPrinted>2024-12-19T07:45:00Z</cp:lastPrinted>
  <dcterms:created xsi:type="dcterms:W3CDTF">2025-01-07T16:44:00Z</dcterms:created>
  <dcterms:modified xsi:type="dcterms:W3CDTF">2025-01-07T16:44:00Z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0x010100A80A9DF66FCBB940BA9A7401D98665AA</vt:lpwstr>
  </property>
</Properties>
</file>